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9D" w:rsidRDefault="00E04E9D" w:rsidP="00E10969">
      <w:pPr>
        <w:ind w:left="4678" w:hanging="3"/>
        <w:jc w:val="both"/>
        <w:rPr>
          <w:sz w:val="26"/>
          <w:szCs w:val="26"/>
        </w:rPr>
      </w:pPr>
    </w:p>
    <w:p w:rsidR="00E10969" w:rsidRPr="00E10969" w:rsidRDefault="00E10969" w:rsidP="00E10969">
      <w:pPr>
        <w:ind w:left="4678" w:hanging="3"/>
        <w:jc w:val="both"/>
        <w:rPr>
          <w:sz w:val="26"/>
          <w:szCs w:val="26"/>
        </w:rPr>
      </w:pPr>
      <w:r w:rsidRPr="00E10969">
        <w:rPr>
          <w:sz w:val="26"/>
          <w:szCs w:val="26"/>
        </w:rPr>
        <w:t>Заказчику – ГОБУЗ «НОКБ»</w:t>
      </w:r>
    </w:p>
    <w:p w:rsidR="00E10969" w:rsidRPr="00E10969" w:rsidRDefault="00E10969" w:rsidP="00E10969">
      <w:pPr>
        <w:ind w:left="4678" w:hanging="3"/>
        <w:jc w:val="both"/>
        <w:rPr>
          <w:sz w:val="26"/>
          <w:szCs w:val="26"/>
        </w:rPr>
      </w:pPr>
    </w:p>
    <w:p w:rsidR="00E10969" w:rsidRPr="00E10969" w:rsidRDefault="00E10969" w:rsidP="00E10969">
      <w:pPr>
        <w:ind w:left="4678" w:hanging="3"/>
        <w:jc w:val="both"/>
        <w:rPr>
          <w:sz w:val="26"/>
          <w:szCs w:val="26"/>
        </w:rPr>
      </w:pPr>
      <w:r w:rsidRPr="00E10969">
        <w:rPr>
          <w:sz w:val="26"/>
          <w:szCs w:val="26"/>
        </w:rPr>
        <w:t>ул. Павла Левитта, д. 14,</w:t>
      </w:r>
    </w:p>
    <w:p w:rsidR="00E10969" w:rsidRPr="00E10969" w:rsidRDefault="00E10969" w:rsidP="00E10969">
      <w:pPr>
        <w:ind w:left="4678" w:hanging="3"/>
        <w:jc w:val="both"/>
        <w:rPr>
          <w:sz w:val="26"/>
          <w:szCs w:val="26"/>
        </w:rPr>
      </w:pPr>
      <w:r w:rsidRPr="00E10969">
        <w:rPr>
          <w:sz w:val="26"/>
          <w:szCs w:val="26"/>
        </w:rPr>
        <w:t>Великий Новгород, 173008</w:t>
      </w:r>
    </w:p>
    <w:p w:rsidR="00E10969" w:rsidRDefault="00E10969" w:rsidP="00E10969">
      <w:pPr>
        <w:tabs>
          <w:tab w:val="left" w:pos="6222"/>
        </w:tabs>
        <w:ind w:left="4678" w:hanging="3"/>
        <w:jc w:val="both"/>
        <w:rPr>
          <w:sz w:val="26"/>
          <w:szCs w:val="26"/>
        </w:rPr>
      </w:pPr>
      <w:r>
        <w:rPr>
          <w:sz w:val="26"/>
          <w:szCs w:val="26"/>
        </w:rPr>
        <w:tab/>
      </w:r>
    </w:p>
    <w:p w:rsidR="00E10969" w:rsidRPr="00E10969" w:rsidRDefault="00E10969" w:rsidP="00E10969">
      <w:pPr>
        <w:tabs>
          <w:tab w:val="left" w:pos="6222"/>
        </w:tabs>
        <w:ind w:left="4678" w:hanging="3"/>
        <w:jc w:val="both"/>
        <w:rPr>
          <w:sz w:val="26"/>
          <w:szCs w:val="26"/>
        </w:rPr>
      </w:pPr>
      <w:r>
        <w:rPr>
          <w:sz w:val="26"/>
          <w:szCs w:val="26"/>
        </w:rPr>
        <w:tab/>
      </w:r>
    </w:p>
    <w:p w:rsidR="00E10969" w:rsidRDefault="00E10969" w:rsidP="00E10969">
      <w:pPr>
        <w:ind w:left="4678" w:hanging="3"/>
        <w:jc w:val="both"/>
        <w:rPr>
          <w:sz w:val="26"/>
          <w:szCs w:val="26"/>
        </w:rPr>
      </w:pPr>
      <w:r w:rsidRPr="00E10969">
        <w:rPr>
          <w:sz w:val="26"/>
          <w:szCs w:val="26"/>
        </w:rPr>
        <w:t>Уполномоченному органу</w:t>
      </w:r>
      <w:r>
        <w:rPr>
          <w:sz w:val="26"/>
          <w:szCs w:val="26"/>
        </w:rPr>
        <w:t xml:space="preserve"> </w:t>
      </w:r>
      <w:r w:rsidRPr="00E10969">
        <w:rPr>
          <w:sz w:val="26"/>
          <w:szCs w:val="26"/>
        </w:rPr>
        <w:t xml:space="preserve">– </w:t>
      </w:r>
      <w:r>
        <w:rPr>
          <w:sz w:val="26"/>
          <w:szCs w:val="26"/>
        </w:rPr>
        <w:t xml:space="preserve">           </w:t>
      </w:r>
    </w:p>
    <w:p w:rsidR="00E10969" w:rsidRDefault="00E10969" w:rsidP="00E10969">
      <w:pPr>
        <w:ind w:left="4678" w:hanging="3"/>
        <w:jc w:val="both"/>
        <w:rPr>
          <w:sz w:val="26"/>
          <w:szCs w:val="26"/>
        </w:rPr>
      </w:pPr>
      <w:r>
        <w:rPr>
          <w:sz w:val="26"/>
          <w:szCs w:val="26"/>
        </w:rPr>
        <w:t xml:space="preserve">Администрации </w:t>
      </w:r>
      <w:r w:rsidRPr="00E10969">
        <w:rPr>
          <w:sz w:val="26"/>
          <w:szCs w:val="26"/>
        </w:rPr>
        <w:t xml:space="preserve">Губернатора </w:t>
      </w:r>
    </w:p>
    <w:p w:rsidR="00E10969" w:rsidRPr="00E10969" w:rsidRDefault="00E10969" w:rsidP="00E10969">
      <w:pPr>
        <w:ind w:left="4678" w:hanging="3"/>
        <w:jc w:val="both"/>
        <w:rPr>
          <w:sz w:val="26"/>
          <w:szCs w:val="26"/>
        </w:rPr>
      </w:pPr>
      <w:r w:rsidRPr="00E10969">
        <w:rPr>
          <w:sz w:val="26"/>
          <w:szCs w:val="26"/>
        </w:rPr>
        <w:t>Новгородской области</w:t>
      </w:r>
    </w:p>
    <w:p w:rsidR="00E10969" w:rsidRPr="00E10969" w:rsidRDefault="00E10969" w:rsidP="00E10969">
      <w:pPr>
        <w:ind w:left="4678" w:hanging="3"/>
        <w:jc w:val="both"/>
        <w:rPr>
          <w:sz w:val="26"/>
          <w:szCs w:val="26"/>
        </w:rPr>
      </w:pPr>
    </w:p>
    <w:p w:rsidR="00E10969" w:rsidRPr="00E10969" w:rsidRDefault="00E10969" w:rsidP="00E10969">
      <w:pPr>
        <w:ind w:left="4678" w:hanging="3"/>
        <w:jc w:val="both"/>
        <w:rPr>
          <w:sz w:val="26"/>
          <w:szCs w:val="26"/>
        </w:rPr>
      </w:pPr>
      <w:r w:rsidRPr="00E10969">
        <w:rPr>
          <w:sz w:val="26"/>
          <w:szCs w:val="26"/>
        </w:rPr>
        <w:t>пл. Победы-Софийская, д. 1,</w:t>
      </w:r>
    </w:p>
    <w:p w:rsidR="00E10969" w:rsidRPr="00E10969" w:rsidRDefault="00E10969" w:rsidP="00E10969">
      <w:pPr>
        <w:ind w:left="4678" w:hanging="3"/>
        <w:jc w:val="both"/>
        <w:rPr>
          <w:sz w:val="26"/>
          <w:szCs w:val="26"/>
        </w:rPr>
      </w:pPr>
      <w:r w:rsidRPr="00E10969">
        <w:rPr>
          <w:sz w:val="26"/>
          <w:szCs w:val="26"/>
        </w:rPr>
        <w:t>Великий Новгород, 173005</w:t>
      </w:r>
    </w:p>
    <w:p w:rsidR="00E10969" w:rsidRPr="00E10969" w:rsidRDefault="00E10969" w:rsidP="00E10969">
      <w:pPr>
        <w:ind w:left="4678" w:hanging="3"/>
        <w:jc w:val="both"/>
        <w:rPr>
          <w:sz w:val="26"/>
          <w:szCs w:val="26"/>
        </w:rPr>
      </w:pPr>
    </w:p>
    <w:p w:rsidR="00E10969" w:rsidRPr="00E10969" w:rsidRDefault="00E10969" w:rsidP="00E10969">
      <w:pPr>
        <w:ind w:left="4678" w:hanging="3"/>
        <w:jc w:val="both"/>
        <w:rPr>
          <w:sz w:val="26"/>
          <w:szCs w:val="26"/>
        </w:rPr>
      </w:pPr>
    </w:p>
    <w:p w:rsidR="00E10969" w:rsidRPr="00E10969" w:rsidRDefault="00E10969" w:rsidP="00E10969">
      <w:pPr>
        <w:ind w:left="4678" w:hanging="3"/>
        <w:jc w:val="both"/>
        <w:rPr>
          <w:sz w:val="26"/>
          <w:szCs w:val="26"/>
        </w:rPr>
      </w:pPr>
      <w:r w:rsidRPr="00E10969">
        <w:rPr>
          <w:sz w:val="26"/>
          <w:szCs w:val="26"/>
        </w:rPr>
        <w:t xml:space="preserve">Оператору электронной площадки – </w:t>
      </w:r>
    </w:p>
    <w:p w:rsidR="00E10969" w:rsidRPr="00E10969" w:rsidRDefault="00E10969" w:rsidP="00E10969">
      <w:pPr>
        <w:ind w:left="4678" w:hanging="3"/>
        <w:jc w:val="both"/>
        <w:rPr>
          <w:sz w:val="26"/>
          <w:szCs w:val="26"/>
          <w:lang w:val="en-US"/>
        </w:rPr>
      </w:pPr>
      <w:r w:rsidRPr="00E10969">
        <w:rPr>
          <w:sz w:val="26"/>
          <w:szCs w:val="26"/>
        </w:rPr>
        <w:t>АО</w:t>
      </w:r>
      <w:r w:rsidRPr="00E10969">
        <w:rPr>
          <w:sz w:val="26"/>
          <w:szCs w:val="26"/>
          <w:lang w:val="en-US"/>
        </w:rPr>
        <w:t xml:space="preserve"> «</w:t>
      </w:r>
      <w:r w:rsidRPr="00E10969">
        <w:rPr>
          <w:sz w:val="26"/>
          <w:szCs w:val="26"/>
        </w:rPr>
        <w:t>ЕЭТП</w:t>
      </w:r>
      <w:r w:rsidRPr="00E10969">
        <w:rPr>
          <w:sz w:val="26"/>
          <w:szCs w:val="26"/>
          <w:lang w:val="en-US"/>
        </w:rPr>
        <w:t>»</w:t>
      </w:r>
    </w:p>
    <w:p w:rsidR="00E10969" w:rsidRPr="00E10969" w:rsidRDefault="00E10969" w:rsidP="00E10969">
      <w:pPr>
        <w:ind w:left="4678" w:hanging="3"/>
        <w:jc w:val="both"/>
        <w:rPr>
          <w:sz w:val="26"/>
          <w:szCs w:val="26"/>
          <w:lang w:val="en-US"/>
        </w:rPr>
      </w:pPr>
    </w:p>
    <w:p w:rsidR="00E10969" w:rsidRPr="00E10969" w:rsidRDefault="00E10969" w:rsidP="00E10969">
      <w:pPr>
        <w:ind w:left="4678" w:hanging="3"/>
        <w:jc w:val="both"/>
        <w:rPr>
          <w:sz w:val="26"/>
          <w:szCs w:val="26"/>
          <w:lang w:val="en-US"/>
        </w:rPr>
      </w:pPr>
      <w:r w:rsidRPr="00E10969">
        <w:rPr>
          <w:sz w:val="26"/>
          <w:szCs w:val="26"/>
          <w:lang w:val="en-US"/>
        </w:rPr>
        <w:t>e-mail: info@roseltorg.ru</w:t>
      </w:r>
    </w:p>
    <w:p w:rsidR="00E10969" w:rsidRPr="00E10969" w:rsidRDefault="00E10969" w:rsidP="00E10969">
      <w:pPr>
        <w:ind w:left="4678" w:hanging="3"/>
        <w:jc w:val="both"/>
        <w:rPr>
          <w:sz w:val="26"/>
          <w:szCs w:val="26"/>
          <w:lang w:val="en-US"/>
        </w:rPr>
      </w:pPr>
    </w:p>
    <w:p w:rsidR="00E10969" w:rsidRPr="00E10969" w:rsidRDefault="00E10969" w:rsidP="00E10969">
      <w:pPr>
        <w:ind w:left="4678" w:hanging="3"/>
        <w:jc w:val="both"/>
        <w:rPr>
          <w:sz w:val="26"/>
          <w:szCs w:val="26"/>
          <w:lang w:val="en-US"/>
        </w:rPr>
      </w:pPr>
    </w:p>
    <w:p w:rsidR="00E10969" w:rsidRPr="00E10969" w:rsidRDefault="00E10969" w:rsidP="00E10969">
      <w:pPr>
        <w:ind w:left="4678" w:hanging="3"/>
        <w:jc w:val="both"/>
        <w:rPr>
          <w:sz w:val="26"/>
          <w:szCs w:val="26"/>
        </w:rPr>
      </w:pPr>
      <w:r w:rsidRPr="00E10969">
        <w:rPr>
          <w:sz w:val="26"/>
          <w:szCs w:val="26"/>
        </w:rPr>
        <w:t>Подателю жалобы – ИП Гукову О.А.</w:t>
      </w:r>
    </w:p>
    <w:p w:rsidR="005D31E4" w:rsidRDefault="005D31E4" w:rsidP="005D31E4">
      <w:pPr>
        <w:ind w:left="5103" w:hanging="428"/>
        <w:jc w:val="both"/>
        <w:rPr>
          <w:noProof/>
          <w:sz w:val="26"/>
          <w:szCs w:val="26"/>
        </w:rPr>
      </w:pPr>
    </w:p>
    <w:p w:rsidR="00E04E9D" w:rsidRDefault="00E04E9D" w:rsidP="005D31E4">
      <w:pPr>
        <w:ind w:left="5103" w:hanging="428"/>
        <w:jc w:val="both"/>
        <w:rPr>
          <w:noProof/>
          <w:sz w:val="26"/>
          <w:szCs w:val="26"/>
        </w:rPr>
      </w:pPr>
    </w:p>
    <w:p w:rsidR="00E10969" w:rsidRDefault="00E10969" w:rsidP="005D31E4">
      <w:pPr>
        <w:ind w:left="5103" w:hanging="428"/>
        <w:jc w:val="both"/>
        <w:rPr>
          <w:noProof/>
          <w:sz w:val="26"/>
          <w:szCs w:val="26"/>
        </w:rPr>
      </w:pPr>
    </w:p>
    <w:p w:rsidR="00923B5E" w:rsidRDefault="00923B5E" w:rsidP="005D31E4">
      <w:pPr>
        <w:rPr>
          <w:sz w:val="26"/>
          <w:szCs w:val="26"/>
        </w:rPr>
      </w:pPr>
    </w:p>
    <w:p w:rsidR="00923B5E" w:rsidRPr="006324E0" w:rsidRDefault="00923B5E" w:rsidP="00923B5E">
      <w:pPr>
        <w:jc w:val="center"/>
        <w:rPr>
          <w:sz w:val="26"/>
          <w:szCs w:val="26"/>
        </w:rPr>
      </w:pPr>
      <w:r w:rsidRPr="006324E0">
        <w:rPr>
          <w:sz w:val="26"/>
          <w:szCs w:val="26"/>
        </w:rPr>
        <w:t>РЕШЕНИЕ</w:t>
      </w:r>
      <w:r w:rsidR="00E10969">
        <w:rPr>
          <w:sz w:val="26"/>
          <w:szCs w:val="26"/>
        </w:rPr>
        <w:t xml:space="preserve"> № </w:t>
      </w:r>
      <w:r w:rsidR="00FD2B82" w:rsidRPr="00FD2B82">
        <w:rPr>
          <w:sz w:val="26"/>
          <w:szCs w:val="26"/>
        </w:rPr>
        <w:t>053/06/33-633/2020</w:t>
      </w:r>
    </w:p>
    <w:p w:rsidR="00923B5E" w:rsidRPr="000F6F2C" w:rsidRDefault="00923B5E" w:rsidP="00923B5E">
      <w:pPr>
        <w:jc w:val="center"/>
        <w:rPr>
          <w:sz w:val="26"/>
          <w:szCs w:val="26"/>
        </w:rPr>
      </w:pPr>
      <w:r w:rsidRPr="000F6F2C">
        <w:rPr>
          <w:sz w:val="26"/>
          <w:szCs w:val="26"/>
        </w:rPr>
        <w:t>по результатам рассмотрения жалобы</w:t>
      </w:r>
    </w:p>
    <w:p w:rsidR="00923B5E" w:rsidRDefault="00923B5E" w:rsidP="005D31E4">
      <w:pPr>
        <w:jc w:val="center"/>
        <w:rPr>
          <w:sz w:val="26"/>
          <w:szCs w:val="26"/>
        </w:rPr>
      </w:pPr>
      <w:r w:rsidRPr="000F6F2C">
        <w:rPr>
          <w:sz w:val="26"/>
          <w:szCs w:val="26"/>
        </w:rPr>
        <w:t>о нарушении законодательства Российской Федерации о контрактной системе</w:t>
      </w:r>
    </w:p>
    <w:p w:rsidR="005D31E4" w:rsidRPr="000F6F2C" w:rsidRDefault="005D31E4" w:rsidP="005D31E4">
      <w:pPr>
        <w:jc w:val="center"/>
        <w:rPr>
          <w:sz w:val="26"/>
          <w:szCs w:val="26"/>
        </w:rPr>
      </w:pPr>
    </w:p>
    <w:p w:rsidR="00923B5E" w:rsidRPr="000F6F2C" w:rsidRDefault="00E10969" w:rsidP="00923B5E">
      <w:pPr>
        <w:jc w:val="both"/>
        <w:rPr>
          <w:sz w:val="26"/>
          <w:szCs w:val="26"/>
        </w:rPr>
      </w:pPr>
      <w:r>
        <w:rPr>
          <w:sz w:val="26"/>
          <w:szCs w:val="26"/>
        </w:rPr>
        <w:t xml:space="preserve">04 декабря </w:t>
      </w:r>
      <w:r w:rsidR="00C74515">
        <w:rPr>
          <w:sz w:val="26"/>
          <w:szCs w:val="26"/>
        </w:rPr>
        <w:t>20</w:t>
      </w:r>
      <w:r>
        <w:rPr>
          <w:sz w:val="26"/>
          <w:szCs w:val="26"/>
        </w:rPr>
        <w:t>20</w:t>
      </w:r>
      <w:r w:rsidR="005D31E4">
        <w:rPr>
          <w:sz w:val="26"/>
          <w:szCs w:val="26"/>
        </w:rPr>
        <w:t xml:space="preserve"> года        </w:t>
      </w:r>
      <w:r w:rsidR="00923B5E" w:rsidRPr="000F6F2C">
        <w:rPr>
          <w:sz w:val="26"/>
          <w:szCs w:val="26"/>
        </w:rPr>
        <w:t xml:space="preserve">                                                 </w:t>
      </w:r>
      <w:r w:rsidR="005D31E4">
        <w:rPr>
          <w:sz w:val="26"/>
          <w:szCs w:val="26"/>
        </w:rPr>
        <w:t xml:space="preserve">     </w:t>
      </w:r>
      <w:r w:rsidR="00923B5E" w:rsidRPr="000F6F2C">
        <w:rPr>
          <w:sz w:val="26"/>
          <w:szCs w:val="26"/>
        </w:rPr>
        <w:t xml:space="preserve">       </w:t>
      </w:r>
      <w:r w:rsidR="00355C48">
        <w:rPr>
          <w:sz w:val="26"/>
          <w:szCs w:val="26"/>
        </w:rPr>
        <w:t xml:space="preserve">  </w:t>
      </w:r>
      <w:r w:rsidR="00923B5E" w:rsidRPr="000F6F2C">
        <w:rPr>
          <w:sz w:val="26"/>
          <w:szCs w:val="26"/>
        </w:rPr>
        <w:t xml:space="preserve"> </w:t>
      </w:r>
      <w:r>
        <w:rPr>
          <w:sz w:val="26"/>
          <w:szCs w:val="26"/>
        </w:rPr>
        <w:t xml:space="preserve"> </w:t>
      </w:r>
      <w:r w:rsidR="00923B5E" w:rsidRPr="000F6F2C">
        <w:rPr>
          <w:sz w:val="26"/>
          <w:szCs w:val="26"/>
        </w:rPr>
        <w:t xml:space="preserve">   Великий Новгород</w:t>
      </w:r>
    </w:p>
    <w:p w:rsidR="00C07F10" w:rsidRPr="000F6F2C" w:rsidRDefault="00C07F10">
      <w:pPr>
        <w:rPr>
          <w:sz w:val="26"/>
          <w:szCs w:val="26"/>
        </w:rPr>
      </w:pPr>
    </w:p>
    <w:p w:rsidR="005D31E4" w:rsidRDefault="00923B5E" w:rsidP="001E0134">
      <w:pPr>
        <w:ind w:firstLine="720"/>
        <w:jc w:val="both"/>
        <w:rPr>
          <w:sz w:val="26"/>
          <w:szCs w:val="26"/>
        </w:rPr>
      </w:pPr>
      <w:r w:rsidRPr="000F6F2C">
        <w:rPr>
          <w:sz w:val="26"/>
          <w:szCs w:val="26"/>
        </w:rPr>
        <w:t>Комиссия по контролю в сфере осуществления закупок товаров, работ, услуг для обеспечения государственных и муниципальных нужд Управления Федеральной антимонопольной службы по Новгородской области (далее – Новгородское УФАС России, Управление) (далее – Комиссия) в составе:</w:t>
      </w:r>
      <w:r w:rsidRPr="000F6F2C">
        <w:rPr>
          <w:sz w:val="26"/>
          <w:szCs w:val="26"/>
        </w:rPr>
        <w:tab/>
      </w:r>
      <w:r w:rsidRPr="000F6F2C">
        <w:rPr>
          <w:sz w:val="26"/>
          <w:szCs w:val="26"/>
        </w:rPr>
        <w:tab/>
      </w:r>
      <w:r w:rsidRPr="000F6F2C">
        <w:rPr>
          <w:sz w:val="26"/>
          <w:szCs w:val="26"/>
        </w:rPr>
        <w:tab/>
      </w:r>
      <w:r w:rsidR="001E0134">
        <w:rPr>
          <w:sz w:val="26"/>
          <w:szCs w:val="26"/>
        </w:rPr>
        <w:t>…..</w:t>
      </w:r>
    </w:p>
    <w:p w:rsidR="005D31E4" w:rsidRDefault="00923B5E" w:rsidP="00355C48">
      <w:pPr>
        <w:pStyle w:val="a5"/>
        <w:spacing w:before="0" w:beforeAutospacing="0" w:after="0" w:afterAutospacing="0"/>
        <w:ind w:firstLine="709"/>
        <w:jc w:val="both"/>
        <w:rPr>
          <w:sz w:val="26"/>
          <w:szCs w:val="26"/>
        </w:rPr>
      </w:pPr>
      <w:r w:rsidRPr="000F6F2C">
        <w:rPr>
          <w:sz w:val="26"/>
          <w:szCs w:val="26"/>
        </w:rPr>
        <w:t>в присутствии представителей:</w:t>
      </w:r>
      <w:r w:rsidRPr="000F6F2C">
        <w:rPr>
          <w:sz w:val="26"/>
          <w:szCs w:val="26"/>
        </w:rPr>
        <w:tab/>
      </w:r>
      <w:r w:rsidRPr="000F6F2C">
        <w:rPr>
          <w:sz w:val="26"/>
          <w:szCs w:val="26"/>
        </w:rPr>
        <w:tab/>
      </w:r>
      <w:r w:rsidRPr="000F6F2C">
        <w:rPr>
          <w:sz w:val="26"/>
          <w:szCs w:val="26"/>
        </w:rPr>
        <w:tab/>
      </w:r>
      <w:r w:rsidRPr="000F6F2C">
        <w:rPr>
          <w:sz w:val="26"/>
          <w:szCs w:val="26"/>
        </w:rPr>
        <w:tab/>
      </w:r>
      <w:r w:rsidRPr="000F6F2C">
        <w:rPr>
          <w:sz w:val="26"/>
          <w:szCs w:val="26"/>
        </w:rPr>
        <w:tab/>
      </w:r>
    </w:p>
    <w:p w:rsidR="00355C48" w:rsidRDefault="005D31E4" w:rsidP="00355C48">
      <w:pPr>
        <w:pStyle w:val="a5"/>
        <w:spacing w:before="0" w:beforeAutospacing="0" w:after="0" w:afterAutospacing="0"/>
        <w:ind w:firstLine="709"/>
        <w:jc w:val="both"/>
        <w:rPr>
          <w:sz w:val="26"/>
          <w:szCs w:val="26"/>
        </w:rPr>
      </w:pPr>
      <w:r>
        <w:rPr>
          <w:sz w:val="26"/>
          <w:szCs w:val="26"/>
        </w:rPr>
        <w:t xml:space="preserve">- </w:t>
      </w:r>
      <w:r w:rsidR="00923B5E" w:rsidRPr="000F6F2C">
        <w:rPr>
          <w:sz w:val="26"/>
          <w:szCs w:val="26"/>
        </w:rPr>
        <w:t xml:space="preserve">заказчика – Государственного областного бюджетного учреждения здравоохранения </w:t>
      </w:r>
      <w:r w:rsidR="00355C48" w:rsidRPr="00355C48">
        <w:rPr>
          <w:sz w:val="26"/>
          <w:szCs w:val="26"/>
        </w:rPr>
        <w:t xml:space="preserve">«Новгородская </w:t>
      </w:r>
      <w:r w:rsidR="00355C48">
        <w:rPr>
          <w:sz w:val="26"/>
          <w:szCs w:val="26"/>
        </w:rPr>
        <w:t xml:space="preserve">областная клиническая больница» </w:t>
      </w:r>
      <w:r w:rsidR="00923B5E" w:rsidRPr="000F6F2C">
        <w:rPr>
          <w:sz w:val="26"/>
          <w:szCs w:val="26"/>
        </w:rPr>
        <w:t>–</w:t>
      </w:r>
      <w:r w:rsidR="00C74515">
        <w:rPr>
          <w:sz w:val="26"/>
          <w:szCs w:val="26"/>
        </w:rPr>
        <w:t xml:space="preserve"> </w:t>
      </w:r>
      <w:r w:rsidR="001E0134">
        <w:rPr>
          <w:sz w:val="26"/>
          <w:szCs w:val="26"/>
        </w:rPr>
        <w:t>…..</w:t>
      </w:r>
    </w:p>
    <w:p w:rsidR="000A0BCA" w:rsidRDefault="00B11E8B" w:rsidP="00355C48">
      <w:pPr>
        <w:pStyle w:val="a5"/>
        <w:spacing w:before="0" w:beforeAutospacing="0" w:after="0" w:afterAutospacing="0"/>
        <w:ind w:firstLine="709"/>
        <w:jc w:val="both"/>
        <w:rPr>
          <w:sz w:val="26"/>
          <w:szCs w:val="26"/>
        </w:rPr>
      </w:pPr>
      <w:r>
        <w:rPr>
          <w:sz w:val="26"/>
          <w:szCs w:val="26"/>
        </w:rPr>
        <w:t xml:space="preserve">- </w:t>
      </w:r>
      <w:r w:rsidR="00923B5E" w:rsidRPr="000F6F2C">
        <w:rPr>
          <w:sz w:val="26"/>
          <w:szCs w:val="26"/>
        </w:rPr>
        <w:t>у</w:t>
      </w:r>
      <w:r w:rsidR="00355C48">
        <w:rPr>
          <w:sz w:val="26"/>
          <w:szCs w:val="26"/>
        </w:rPr>
        <w:t>п</w:t>
      </w:r>
      <w:r w:rsidR="00923B5E" w:rsidRPr="000F6F2C">
        <w:rPr>
          <w:sz w:val="26"/>
          <w:szCs w:val="26"/>
        </w:rPr>
        <w:t xml:space="preserve">олномоченного </w:t>
      </w:r>
      <w:r w:rsidR="00355C48">
        <w:rPr>
          <w:sz w:val="26"/>
          <w:szCs w:val="26"/>
        </w:rPr>
        <w:t xml:space="preserve">органа </w:t>
      </w:r>
      <w:r w:rsidR="00923B5E" w:rsidRPr="000F6F2C">
        <w:rPr>
          <w:sz w:val="26"/>
          <w:szCs w:val="26"/>
        </w:rPr>
        <w:t xml:space="preserve">– </w:t>
      </w:r>
      <w:r w:rsidR="00355C48" w:rsidRPr="00355C48">
        <w:rPr>
          <w:sz w:val="26"/>
          <w:szCs w:val="26"/>
        </w:rPr>
        <w:t>Администрации Губернатора</w:t>
      </w:r>
      <w:r w:rsidR="00355C48">
        <w:rPr>
          <w:sz w:val="26"/>
          <w:szCs w:val="26"/>
        </w:rPr>
        <w:t xml:space="preserve"> </w:t>
      </w:r>
      <w:r w:rsidR="00355C48" w:rsidRPr="00355C48">
        <w:rPr>
          <w:sz w:val="26"/>
          <w:szCs w:val="26"/>
        </w:rPr>
        <w:t xml:space="preserve">Новгородской области </w:t>
      </w:r>
      <w:r w:rsidR="00923B5E" w:rsidRPr="000F6F2C">
        <w:rPr>
          <w:sz w:val="26"/>
          <w:szCs w:val="26"/>
        </w:rPr>
        <w:t>–</w:t>
      </w:r>
      <w:r w:rsidR="000A0BCA">
        <w:rPr>
          <w:sz w:val="26"/>
          <w:szCs w:val="26"/>
        </w:rPr>
        <w:t xml:space="preserve"> </w:t>
      </w:r>
      <w:r w:rsidR="001E0134">
        <w:rPr>
          <w:sz w:val="26"/>
          <w:szCs w:val="26"/>
        </w:rPr>
        <w:t>…..</w:t>
      </w:r>
    </w:p>
    <w:p w:rsidR="00F301D3" w:rsidRDefault="00B11E8B" w:rsidP="00C74515">
      <w:pPr>
        <w:pStyle w:val="a5"/>
        <w:spacing w:before="0" w:beforeAutospacing="0" w:after="0" w:afterAutospacing="0"/>
        <w:ind w:firstLine="709"/>
        <w:jc w:val="both"/>
        <w:rPr>
          <w:sz w:val="26"/>
          <w:szCs w:val="26"/>
        </w:rPr>
      </w:pPr>
      <w:r>
        <w:rPr>
          <w:sz w:val="26"/>
          <w:szCs w:val="26"/>
        </w:rPr>
        <w:t xml:space="preserve">- </w:t>
      </w:r>
      <w:r w:rsidR="00923B5E" w:rsidRPr="000F6F2C">
        <w:rPr>
          <w:sz w:val="26"/>
          <w:szCs w:val="26"/>
        </w:rPr>
        <w:t>подател</w:t>
      </w:r>
      <w:r w:rsidR="00953629">
        <w:rPr>
          <w:sz w:val="26"/>
          <w:szCs w:val="26"/>
        </w:rPr>
        <w:t>ь</w:t>
      </w:r>
      <w:r w:rsidR="00923B5E" w:rsidRPr="000F6F2C">
        <w:rPr>
          <w:sz w:val="26"/>
          <w:szCs w:val="26"/>
        </w:rPr>
        <w:t xml:space="preserve"> жалобы – </w:t>
      </w:r>
      <w:r w:rsidR="00953629" w:rsidRPr="001E67E7">
        <w:rPr>
          <w:color w:val="000000"/>
          <w:sz w:val="26"/>
          <w:szCs w:val="26"/>
        </w:rPr>
        <w:t>Индивидуальн</w:t>
      </w:r>
      <w:r w:rsidR="00953629">
        <w:rPr>
          <w:color w:val="000000"/>
          <w:sz w:val="26"/>
          <w:szCs w:val="26"/>
        </w:rPr>
        <w:t>ый</w:t>
      </w:r>
      <w:r w:rsidR="00953629" w:rsidRPr="001E67E7">
        <w:rPr>
          <w:color w:val="000000"/>
          <w:sz w:val="26"/>
          <w:szCs w:val="26"/>
        </w:rPr>
        <w:t xml:space="preserve"> предпринимател</w:t>
      </w:r>
      <w:r w:rsidR="00953629">
        <w:rPr>
          <w:color w:val="000000"/>
          <w:sz w:val="26"/>
          <w:szCs w:val="26"/>
        </w:rPr>
        <w:t>ь</w:t>
      </w:r>
      <w:r w:rsidR="00953629" w:rsidRPr="001E67E7">
        <w:rPr>
          <w:color w:val="000000"/>
          <w:sz w:val="26"/>
          <w:szCs w:val="26"/>
        </w:rPr>
        <w:t xml:space="preserve"> Гуков Одиссе</w:t>
      </w:r>
      <w:r w:rsidR="00953629">
        <w:rPr>
          <w:color w:val="000000"/>
          <w:sz w:val="26"/>
          <w:szCs w:val="26"/>
        </w:rPr>
        <w:t>й</w:t>
      </w:r>
      <w:r w:rsidR="00953629" w:rsidRPr="001E67E7">
        <w:rPr>
          <w:color w:val="000000"/>
          <w:sz w:val="26"/>
          <w:szCs w:val="26"/>
        </w:rPr>
        <w:t xml:space="preserve"> Андреевич (г. Санкт </w:t>
      </w:r>
      <w:r w:rsidR="00953629">
        <w:rPr>
          <w:color w:val="000000"/>
          <w:sz w:val="26"/>
          <w:szCs w:val="26"/>
        </w:rPr>
        <w:t>–</w:t>
      </w:r>
      <w:r w:rsidR="00953629" w:rsidRPr="001E67E7">
        <w:rPr>
          <w:color w:val="000000"/>
          <w:sz w:val="26"/>
          <w:szCs w:val="26"/>
        </w:rPr>
        <w:t xml:space="preserve"> Петербург</w:t>
      </w:r>
      <w:r w:rsidR="00953629">
        <w:rPr>
          <w:color w:val="000000"/>
          <w:sz w:val="26"/>
          <w:szCs w:val="26"/>
        </w:rPr>
        <w:t>)</w:t>
      </w:r>
      <w:r w:rsidR="00355C48" w:rsidRPr="00B23310">
        <w:rPr>
          <w:sz w:val="26"/>
          <w:szCs w:val="26"/>
        </w:rPr>
        <w:t xml:space="preserve"> </w:t>
      </w:r>
      <w:r w:rsidR="00704555" w:rsidRPr="000F6F2C">
        <w:rPr>
          <w:sz w:val="26"/>
          <w:szCs w:val="26"/>
        </w:rPr>
        <w:t xml:space="preserve">– </w:t>
      </w:r>
      <w:r w:rsidR="00F301D3">
        <w:rPr>
          <w:sz w:val="26"/>
          <w:szCs w:val="26"/>
        </w:rPr>
        <w:t>надлежащим образом уведомлен о месте и времени заседания Комиссии, на заседани</w:t>
      </w:r>
      <w:r w:rsidR="00F57E7B">
        <w:rPr>
          <w:sz w:val="26"/>
          <w:szCs w:val="26"/>
        </w:rPr>
        <w:t xml:space="preserve">е </w:t>
      </w:r>
      <w:r w:rsidR="00F301D3">
        <w:rPr>
          <w:sz w:val="26"/>
          <w:szCs w:val="26"/>
        </w:rPr>
        <w:t xml:space="preserve">не явился, представителей не направил, </w:t>
      </w:r>
    </w:p>
    <w:p w:rsidR="00923B5E" w:rsidRPr="000F6F2C" w:rsidRDefault="00923B5E" w:rsidP="00C74515">
      <w:pPr>
        <w:pStyle w:val="a5"/>
        <w:spacing w:before="0" w:beforeAutospacing="0" w:after="0" w:afterAutospacing="0"/>
        <w:ind w:firstLine="709"/>
        <w:jc w:val="both"/>
        <w:rPr>
          <w:sz w:val="26"/>
          <w:szCs w:val="26"/>
        </w:rPr>
      </w:pPr>
      <w:r w:rsidRPr="000F6F2C">
        <w:rPr>
          <w:sz w:val="26"/>
          <w:szCs w:val="26"/>
        </w:rPr>
        <w:t xml:space="preserve">рассмотрев жалобу участника закупки – </w:t>
      </w:r>
      <w:r w:rsidR="00F57E7B" w:rsidRPr="00F57E7B">
        <w:rPr>
          <w:sz w:val="26"/>
          <w:szCs w:val="26"/>
        </w:rPr>
        <w:t>Индивидуального предпринимателя Гукова Одиссея Андреевича (г. Санкт - Петербург; далее – ИП Гуков</w:t>
      </w:r>
      <w:r w:rsidR="00F57E7B">
        <w:rPr>
          <w:sz w:val="26"/>
          <w:szCs w:val="26"/>
        </w:rPr>
        <w:t xml:space="preserve"> О.А.) на действия заказчика – Г</w:t>
      </w:r>
      <w:r w:rsidR="00F57E7B" w:rsidRPr="00F57E7B">
        <w:rPr>
          <w:sz w:val="26"/>
          <w:szCs w:val="26"/>
        </w:rPr>
        <w:t xml:space="preserve">осударственного областного бюджетного учреждения </w:t>
      </w:r>
      <w:r w:rsidR="00F57E7B" w:rsidRPr="00F57E7B">
        <w:rPr>
          <w:sz w:val="26"/>
          <w:szCs w:val="26"/>
        </w:rPr>
        <w:lastRenderedPageBreak/>
        <w:t>здравоохранения «Новгородская областная клиническая больница» (далее – ГОБУЗ «НОКБ») при осуществлении им и уполномоченным органом – Администрацией Губернатора Новгородской области (далее – Администрация) закупки путем проведения электронного аукциона на право заключения контракта на поставку медицинских изделий для ангиографии, извещение № 0150200003920001008 о проведении которого в ред. №ИИ1 было размещено на официальном сайте единой информационной системы в сфере закупок в сети «Интернет» по адресу: www.zakupki.gov.ru (далее – официальный сайт) 20.11.2020</w:t>
      </w:r>
      <w:r w:rsidR="006E20D5">
        <w:rPr>
          <w:sz w:val="26"/>
          <w:szCs w:val="26"/>
        </w:rPr>
        <w:t xml:space="preserve">, </w:t>
      </w:r>
      <w:r w:rsidRPr="000F6F2C">
        <w:rPr>
          <w:sz w:val="26"/>
          <w:szCs w:val="26"/>
        </w:rPr>
        <w:t>и проведя внеплановую проверку осуществления данной закупки (определения поставщика), </w:t>
      </w:r>
    </w:p>
    <w:p w:rsidR="00923B5E" w:rsidRPr="000F6F2C" w:rsidRDefault="00923B5E" w:rsidP="00923B5E">
      <w:pPr>
        <w:jc w:val="center"/>
        <w:rPr>
          <w:sz w:val="26"/>
          <w:szCs w:val="26"/>
        </w:rPr>
      </w:pPr>
    </w:p>
    <w:p w:rsidR="00923B5E" w:rsidRPr="000F6F2C" w:rsidRDefault="00923B5E" w:rsidP="00923B5E">
      <w:pPr>
        <w:jc w:val="center"/>
        <w:rPr>
          <w:sz w:val="26"/>
          <w:szCs w:val="26"/>
        </w:rPr>
      </w:pPr>
      <w:r w:rsidRPr="000F6F2C">
        <w:rPr>
          <w:sz w:val="26"/>
          <w:szCs w:val="26"/>
        </w:rPr>
        <w:t>УСТАНОВИЛА:</w:t>
      </w:r>
    </w:p>
    <w:p w:rsidR="00CD45C5" w:rsidRPr="000F6F2C" w:rsidRDefault="00CD45C5" w:rsidP="00923B5E">
      <w:pPr>
        <w:jc w:val="center"/>
        <w:rPr>
          <w:sz w:val="26"/>
          <w:szCs w:val="26"/>
        </w:rPr>
      </w:pPr>
    </w:p>
    <w:p w:rsidR="005751CE" w:rsidRPr="00D70559" w:rsidRDefault="00F57E7B" w:rsidP="005751CE">
      <w:pPr>
        <w:ind w:firstLine="748"/>
        <w:jc w:val="both"/>
        <w:rPr>
          <w:color w:val="000000"/>
          <w:sz w:val="26"/>
          <w:szCs w:val="26"/>
        </w:rPr>
      </w:pPr>
      <w:r w:rsidRPr="001E67E7">
        <w:rPr>
          <w:color w:val="000000"/>
          <w:sz w:val="26"/>
          <w:szCs w:val="26"/>
        </w:rPr>
        <w:t xml:space="preserve">27.11.2020 </w:t>
      </w:r>
      <w:r w:rsidR="005751CE" w:rsidRPr="00D70559">
        <w:rPr>
          <w:sz w:val="26"/>
          <w:szCs w:val="26"/>
        </w:rPr>
        <w:t>в Н</w:t>
      </w:r>
      <w:r w:rsidR="005751CE">
        <w:rPr>
          <w:sz w:val="26"/>
          <w:szCs w:val="26"/>
        </w:rPr>
        <w:t>овгородское УФАС России</w:t>
      </w:r>
      <w:r w:rsidR="005751CE" w:rsidRPr="00D70559">
        <w:rPr>
          <w:sz w:val="26"/>
          <w:szCs w:val="26"/>
        </w:rPr>
        <w:t xml:space="preserve"> поступила жалоба участника закупки –</w:t>
      </w:r>
      <w:r w:rsidR="005751CE">
        <w:rPr>
          <w:sz w:val="26"/>
          <w:szCs w:val="26"/>
        </w:rPr>
        <w:t xml:space="preserve"> </w:t>
      </w:r>
      <w:r w:rsidRPr="00F57E7B">
        <w:rPr>
          <w:sz w:val="26"/>
          <w:szCs w:val="26"/>
        </w:rPr>
        <w:t>ИП Гуков</w:t>
      </w:r>
      <w:r>
        <w:rPr>
          <w:sz w:val="26"/>
          <w:szCs w:val="26"/>
        </w:rPr>
        <w:t xml:space="preserve">а О.А. на действия заказчика – </w:t>
      </w:r>
      <w:r w:rsidRPr="00F57E7B">
        <w:rPr>
          <w:sz w:val="26"/>
          <w:szCs w:val="26"/>
        </w:rPr>
        <w:t>ГОБУЗ «НОКБ» при осуществлении им и уполномоченным органом – Администрацией закупки путем проведения электронного аукциона на право заключения контракта на поставку медицинских изделий для ангиографии, извещение № 0150200003920001008 о проведении которого в ред. №ИИ1 было размещено на официальном сайте 20.11.202</w:t>
      </w:r>
      <w:r>
        <w:rPr>
          <w:sz w:val="26"/>
          <w:szCs w:val="26"/>
        </w:rPr>
        <w:t xml:space="preserve">0 </w:t>
      </w:r>
      <w:r w:rsidR="005751CE" w:rsidRPr="00D70559">
        <w:rPr>
          <w:sz w:val="26"/>
          <w:szCs w:val="26"/>
        </w:rPr>
        <w:t>(далее – Жалоба).</w:t>
      </w:r>
    </w:p>
    <w:p w:rsidR="00E57D43" w:rsidRPr="00265A1C" w:rsidRDefault="00957C1C" w:rsidP="00265A1C">
      <w:pPr>
        <w:ind w:firstLine="709"/>
        <w:jc w:val="both"/>
        <w:rPr>
          <w:sz w:val="26"/>
          <w:szCs w:val="26"/>
        </w:rPr>
      </w:pPr>
      <w:r w:rsidRPr="00265A1C">
        <w:rPr>
          <w:sz w:val="26"/>
          <w:szCs w:val="26"/>
        </w:rPr>
        <w:t>Жалоба подана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 соблюдением требований, предусмотренных статьей 105 Закона о контрактной системе.</w:t>
      </w:r>
      <w:r w:rsidRPr="00265A1C">
        <w:rPr>
          <w:sz w:val="26"/>
          <w:szCs w:val="26"/>
        </w:rPr>
        <w:tab/>
      </w:r>
    </w:p>
    <w:p w:rsidR="005751CE" w:rsidRDefault="005751CE" w:rsidP="005751CE">
      <w:pPr>
        <w:ind w:firstLine="709"/>
        <w:jc w:val="both"/>
        <w:rPr>
          <w:sz w:val="26"/>
          <w:szCs w:val="26"/>
        </w:rPr>
      </w:pPr>
      <w:r>
        <w:rPr>
          <w:sz w:val="26"/>
          <w:szCs w:val="26"/>
        </w:rPr>
        <w:t>Суть доводов Жалобы</w:t>
      </w:r>
      <w:r w:rsidR="006C5E7F">
        <w:rPr>
          <w:sz w:val="26"/>
          <w:szCs w:val="26"/>
        </w:rPr>
        <w:t xml:space="preserve"> </w:t>
      </w:r>
      <w:r>
        <w:rPr>
          <w:sz w:val="26"/>
          <w:szCs w:val="26"/>
        </w:rPr>
        <w:t>сводится к следующему.</w:t>
      </w:r>
    </w:p>
    <w:p w:rsidR="00CA69A9" w:rsidRPr="007C7B3E" w:rsidRDefault="00CA69A9" w:rsidP="00CA69A9">
      <w:pPr>
        <w:ind w:firstLine="709"/>
        <w:jc w:val="both"/>
        <w:rPr>
          <w:sz w:val="26"/>
          <w:szCs w:val="26"/>
        </w:rPr>
      </w:pPr>
      <w:r w:rsidRPr="007C7B3E">
        <w:rPr>
          <w:sz w:val="26"/>
          <w:szCs w:val="26"/>
        </w:rPr>
        <w:t>Заказчиком</w:t>
      </w:r>
      <w:r>
        <w:rPr>
          <w:sz w:val="26"/>
          <w:szCs w:val="26"/>
        </w:rPr>
        <w:t xml:space="preserve"> – ГОБУЗ «НОКБ»</w:t>
      </w:r>
      <w:r w:rsidRPr="007C7B3E">
        <w:rPr>
          <w:sz w:val="26"/>
          <w:szCs w:val="26"/>
        </w:rPr>
        <w:t xml:space="preserve"> в описани</w:t>
      </w:r>
      <w:r w:rsidR="00395B63">
        <w:rPr>
          <w:sz w:val="26"/>
          <w:szCs w:val="26"/>
        </w:rPr>
        <w:t>е объекта закупки по позиции 4</w:t>
      </w:r>
      <w:r w:rsidRPr="007C7B3E">
        <w:rPr>
          <w:sz w:val="26"/>
          <w:szCs w:val="26"/>
        </w:rPr>
        <w:t xml:space="preserve"> Технического задания</w:t>
      </w:r>
      <w:r>
        <w:rPr>
          <w:sz w:val="26"/>
          <w:szCs w:val="26"/>
        </w:rPr>
        <w:t xml:space="preserve"> </w:t>
      </w:r>
      <w:r w:rsidRPr="005751CE">
        <w:rPr>
          <w:sz w:val="26"/>
          <w:szCs w:val="26"/>
        </w:rPr>
        <w:t>(Приложение № 1 к документации об аукцион</w:t>
      </w:r>
      <w:r w:rsidR="001A0D46">
        <w:rPr>
          <w:sz w:val="26"/>
          <w:szCs w:val="26"/>
        </w:rPr>
        <w:t>е</w:t>
      </w:r>
      <w:r w:rsidRPr="005751CE">
        <w:rPr>
          <w:sz w:val="26"/>
          <w:szCs w:val="26"/>
        </w:rPr>
        <w:t xml:space="preserve">; далее – Техническое </w:t>
      </w:r>
      <w:r w:rsidRPr="001A0D46">
        <w:rPr>
          <w:sz w:val="26"/>
          <w:szCs w:val="26"/>
        </w:rPr>
        <w:t xml:space="preserve">задание) </w:t>
      </w:r>
      <w:r w:rsidR="001A0D46" w:rsidRPr="001A0D46">
        <w:rPr>
          <w:sz w:val="26"/>
          <w:szCs w:val="26"/>
        </w:rPr>
        <w:t>«</w:t>
      </w:r>
      <w:r w:rsidR="00395B63" w:rsidRPr="00395B63">
        <w:rPr>
          <w:color w:val="000000"/>
          <w:sz w:val="26"/>
          <w:szCs w:val="26"/>
        </w:rPr>
        <w:t>Стент для коронарных артерий металлический непокрытый</w:t>
      </w:r>
      <w:r w:rsidR="00395B63">
        <w:rPr>
          <w:color w:val="000000"/>
          <w:sz w:val="26"/>
          <w:szCs w:val="26"/>
        </w:rPr>
        <w:t xml:space="preserve">» </w:t>
      </w:r>
      <w:r w:rsidRPr="007C7B3E">
        <w:rPr>
          <w:sz w:val="26"/>
          <w:szCs w:val="26"/>
        </w:rPr>
        <w:t>включен ряд характеристик, указывающих на продукцию единственного производителя (</w:t>
      </w:r>
      <w:r w:rsidR="0048716B">
        <w:rPr>
          <w:sz w:val="26"/>
          <w:szCs w:val="26"/>
        </w:rPr>
        <w:t xml:space="preserve">стенты коронарные </w:t>
      </w:r>
      <w:r w:rsidR="0048716B">
        <w:rPr>
          <w:sz w:val="26"/>
          <w:szCs w:val="26"/>
          <w:lang w:val="en-US"/>
        </w:rPr>
        <w:t>PRO</w:t>
      </w:r>
      <w:r w:rsidR="0048716B" w:rsidRPr="0048716B">
        <w:rPr>
          <w:sz w:val="26"/>
          <w:szCs w:val="26"/>
        </w:rPr>
        <w:t>-</w:t>
      </w:r>
      <w:r w:rsidR="0048716B">
        <w:rPr>
          <w:sz w:val="26"/>
          <w:szCs w:val="26"/>
          <w:lang w:val="en-US"/>
        </w:rPr>
        <w:t>Kinetic</w:t>
      </w:r>
      <w:r w:rsidR="0048716B" w:rsidRPr="0048716B">
        <w:rPr>
          <w:sz w:val="26"/>
          <w:szCs w:val="26"/>
        </w:rPr>
        <w:t xml:space="preserve"> </w:t>
      </w:r>
      <w:r w:rsidR="0048716B">
        <w:rPr>
          <w:sz w:val="26"/>
          <w:szCs w:val="26"/>
          <w:lang w:val="en-US"/>
        </w:rPr>
        <w:t>Energy</w:t>
      </w:r>
      <w:r w:rsidR="0048716B" w:rsidRPr="0048716B">
        <w:rPr>
          <w:sz w:val="26"/>
          <w:szCs w:val="26"/>
        </w:rPr>
        <w:t xml:space="preserve"> </w:t>
      </w:r>
      <w:r w:rsidR="00395B63">
        <w:rPr>
          <w:color w:val="000000"/>
          <w:sz w:val="26"/>
          <w:szCs w:val="26"/>
        </w:rPr>
        <w:t>компани</w:t>
      </w:r>
      <w:r w:rsidR="0048716B">
        <w:rPr>
          <w:color w:val="000000"/>
          <w:sz w:val="26"/>
          <w:szCs w:val="26"/>
        </w:rPr>
        <w:t>и</w:t>
      </w:r>
      <w:r w:rsidR="00395B63">
        <w:rPr>
          <w:color w:val="000000"/>
          <w:sz w:val="26"/>
          <w:szCs w:val="26"/>
        </w:rPr>
        <w:t xml:space="preserve"> «Биотроник АГ», Швейцария</w:t>
      </w:r>
      <w:r w:rsidRPr="007C7B3E">
        <w:rPr>
          <w:sz w:val="26"/>
          <w:szCs w:val="26"/>
        </w:rPr>
        <w:t>)</w:t>
      </w:r>
      <w:r w:rsidR="00395B63">
        <w:rPr>
          <w:sz w:val="26"/>
          <w:szCs w:val="26"/>
        </w:rPr>
        <w:t>, что исключает возможность поставки аналогичных изделий других производителей</w:t>
      </w:r>
      <w:r w:rsidRPr="007C7B3E">
        <w:rPr>
          <w:sz w:val="26"/>
          <w:szCs w:val="26"/>
        </w:rPr>
        <w:t>.</w:t>
      </w:r>
    </w:p>
    <w:p w:rsidR="00CA69A9" w:rsidRPr="00265A1C" w:rsidRDefault="00CA69A9" w:rsidP="00CA69A9">
      <w:pPr>
        <w:pStyle w:val="a6"/>
        <w:ind w:left="0" w:firstLine="720"/>
        <w:jc w:val="both"/>
        <w:rPr>
          <w:sz w:val="26"/>
          <w:szCs w:val="26"/>
        </w:rPr>
      </w:pPr>
      <w:r>
        <w:rPr>
          <w:color w:val="000000"/>
          <w:sz w:val="26"/>
          <w:szCs w:val="26"/>
        </w:rPr>
        <w:t>Указание в Техническом задании товара единственного производителя приводит к ограничению конкуренции.</w:t>
      </w:r>
    </w:p>
    <w:p w:rsidR="00395B63" w:rsidRDefault="00395B63" w:rsidP="00395B63">
      <w:pPr>
        <w:ind w:firstLine="709"/>
        <w:jc w:val="both"/>
        <w:rPr>
          <w:sz w:val="26"/>
          <w:szCs w:val="26"/>
        </w:rPr>
      </w:pPr>
      <w:r>
        <w:rPr>
          <w:sz w:val="26"/>
          <w:szCs w:val="26"/>
        </w:rPr>
        <w:t>Также, по мнению подателя Жалобы, з</w:t>
      </w:r>
      <w:r w:rsidRPr="00265A1C">
        <w:rPr>
          <w:sz w:val="26"/>
          <w:szCs w:val="26"/>
        </w:rPr>
        <w:t>аказчиком при проведении рассматриваемой закупки не соблюдены требования Постановления Прави</w:t>
      </w:r>
      <w:r>
        <w:rPr>
          <w:sz w:val="26"/>
          <w:szCs w:val="26"/>
        </w:rPr>
        <w:t xml:space="preserve">тельства РФ от 08.02.2017 № 145, а именно </w:t>
      </w:r>
      <w:r w:rsidRPr="00EA3A97">
        <w:rPr>
          <w:sz w:val="26"/>
          <w:szCs w:val="26"/>
        </w:rPr>
        <w:t>в отсутствие надлежащего обоснования</w:t>
      </w:r>
      <w:r>
        <w:rPr>
          <w:sz w:val="26"/>
          <w:szCs w:val="26"/>
        </w:rPr>
        <w:t xml:space="preserve"> </w:t>
      </w:r>
      <w:r w:rsidRPr="00EA3A97">
        <w:rPr>
          <w:sz w:val="26"/>
          <w:szCs w:val="26"/>
        </w:rPr>
        <w:t xml:space="preserve">в документацию об аукционе были включены избыточные характеристики товара, не предусмотренные описанием объекта закупки, содержащимся в </w:t>
      </w:r>
      <w:r w:rsidR="00F3557C" w:rsidRPr="00265A1C">
        <w:rPr>
          <w:sz w:val="26"/>
          <w:szCs w:val="26"/>
        </w:rPr>
        <w:t>каталог</w:t>
      </w:r>
      <w:r w:rsidR="00F3557C">
        <w:rPr>
          <w:sz w:val="26"/>
          <w:szCs w:val="26"/>
        </w:rPr>
        <w:t>е</w:t>
      </w:r>
      <w:r w:rsidR="00F3557C" w:rsidRPr="00265A1C">
        <w:rPr>
          <w:sz w:val="26"/>
          <w:szCs w:val="26"/>
        </w:rPr>
        <w:t xml:space="preserve"> товаров, работ, услуг для обеспечения государственных и муниципальных нужд</w:t>
      </w:r>
      <w:r w:rsidR="00F3557C">
        <w:rPr>
          <w:sz w:val="26"/>
          <w:szCs w:val="26"/>
        </w:rPr>
        <w:t xml:space="preserve"> (далее</w:t>
      </w:r>
      <w:r w:rsidR="00A017AF" w:rsidRPr="00A017AF">
        <w:rPr>
          <w:sz w:val="26"/>
          <w:szCs w:val="26"/>
        </w:rPr>
        <w:t xml:space="preserve"> </w:t>
      </w:r>
      <w:r w:rsidR="00A017AF">
        <w:rPr>
          <w:sz w:val="26"/>
          <w:szCs w:val="26"/>
        </w:rPr>
        <w:t>также</w:t>
      </w:r>
      <w:r w:rsidR="00F3557C">
        <w:rPr>
          <w:sz w:val="26"/>
          <w:szCs w:val="26"/>
        </w:rPr>
        <w:t xml:space="preserve"> –</w:t>
      </w:r>
      <w:r w:rsidR="00A017AF">
        <w:rPr>
          <w:sz w:val="26"/>
          <w:szCs w:val="26"/>
        </w:rPr>
        <w:t xml:space="preserve"> </w:t>
      </w:r>
      <w:r w:rsidR="00F3557C">
        <w:rPr>
          <w:sz w:val="26"/>
          <w:szCs w:val="26"/>
        </w:rPr>
        <w:t>К</w:t>
      </w:r>
      <w:r w:rsidRPr="00EA3A97">
        <w:rPr>
          <w:sz w:val="26"/>
          <w:szCs w:val="26"/>
        </w:rPr>
        <w:t>ТРУ</w:t>
      </w:r>
      <w:r w:rsidR="00F3557C">
        <w:rPr>
          <w:sz w:val="26"/>
          <w:szCs w:val="26"/>
        </w:rPr>
        <w:t>)</w:t>
      </w:r>
      <w:r w:rsidRPr="00EA3A97">
        <w:rPr>
          <w:sz w:val="26"/>
          <w:szCs w:val="26"/>
        </w:rPr>
        <w:t>.</w:t>
      </w:r>
    </w:p>
    <w:p w:rsidR="00EA3A97" w:rsidRDefault="00EA3A97" w:rsidP="00EA3A97">
      <w:pPr>
        <w:pStyle w:val="ConsPlusNormal"/>
        <w:tabs>
          <w:tab w:val="left" w:pos="709"/>
        </w:tabs>
        <w:ind w:firstLine="709"/>
        <w:jc w:val="both"/>
      </w:pPr>
      <w:r w:rsidRPr="00F968BA">
        <w:t xml:space="preserve">Учитывая изложенное, податель Жалобы </w:t>
      </w:r>
      <w:r>
        <w:t xml:space="preserve">просит признать в действиях заказчика – </w:t>
      </w:r>
      <w:r>
        <w:rPr>
          <w:color w:val="000000"/>
        </w:rPr>
        <w:t>ГОБУЗ «НОКБ»</w:t>
      </w:r>
      <w:r>
        <w:t xml:space="preserve"> нарушения Закона о контрактной системе и выдать ему обязательное для исполнения предписание об устранении таких нарушений</w:t>
      </w:r>
      <w:r w:rsidRPr="00F968BA">
        <w:t>.</w:t>
      </w:r>
    </w:p>
    <w:p w:rsidR="003C6749" w:rsidRDefault="003C6749" w:rsidP="00265A1C">
      <w:pPr>
        <w:ind w:firstLine="709"/>
        <w:jc w:val="both"/>
        <w:rPr>
          <w:sz w:val="26"/>
          <w:szCs w:val="26"/>
        </w:rPr>
      </w:pPr>
      <w:r w:rsidRPr="00265A1C">
        <w:rPr>
          <w:sz w:val="26"/>
          <w:szCs w:val="26"/>
        </w:rPr>
        <w:t xml:space="preserve">Заказчик – ГОБУЗ «НОКБ» </w:t>
      </w:r>
      <w:r w:rsidR="00F3557C">
        <w:rPr>
          <w:sz w:val="26"/>
          <w:szCs w:val="26"/>
        </w:rPr>
        <w:t xml:space="preserve">письменных возражений на Жалобу не представил, на заседании Комиссии представители заказчика устно пояснили, что считают Жалобу необоснованной, указали, что Техническое задание сформировано с учетом действительных потребностей заказчика, дополнительные характеристики </w:t>
      </w:r>
      <w:r w:rsidR="00F3557C">
        <w:rPr>
          <w:sz w:val="26"/>
          <w:szCs w:val="26"/>
        </w:rPr>
        <w:lastRenderedPageBreak/>
        <w:t>товара, не предусмотренные КТРУ</w:t>
      </w:r>
      <w:r w:rsidR="004B253D">
        <w:rPr>
          <w:sz w:val="26"/>
          <w:szCs w:val="26"/>
        </w:rPr>
        <w:t xml:space="preserve">, приведены с подробным обоснованием их установления, потребности заказчика, кроме названного </w:t>
      </w:r>
      <w:r w:rsidR="004B253D" w:rsidRPr="00F57E7B">
        <w:rPr>
          <w:sz w:val="26"/>
          <w:szCs w:val="26"/>
        </w:rPr>
        <w:t>ИП Гуков</w:t>
      </w:r>
      <w:r w:rsidR="00A87B03">
        <w:rPr>
          <w:sz w:val="26"/>
          <w:szCs w:val="26"/>
        </w:rPr>
        <w:t>ым</w:t>
      </w:r>
      <w:r w:rsidR="004B253D">
        <w:rPr>
          <w:sz w:val="26"/>
          <w:szCs w:val="26"/>
        </w:rPr>
        <w:t xml:space="preserve"> О.А. медицинского изделия, также соответствуют стенты коронарные баллонрасширяемые «СИНУС» производства ООО «Ангиолайн» (Россия, г. </w:t>
      </w:r>
      <w:r w:rsidR="00DE652C">
        <w:rPr>
          <w:sz w:val="26"/>
          <w:szCs w:val="26"/>
        </w:rPr>
        <w:t xml:space="preserve"> </w:t>
      </w:r>
      <w:r w:rsidR="004B253D">
        <w:rPr>
          <w:sz w:val="26"/>
          <w:szCs w:val="26"/>
        </w:rPr>
        <w:t>Новосибирск)</w:t>
      </w:r>
      <w:r w:rsidR="00D916C5">
        <w:rPr>
          <w:sz w:val="26"/>
          <w:szCs w:val="26"/>
        </w:rPr>
        <w:t>.</w:t>
      </w:r>
    </w:p>
    <w:p w:rsidR="00082CB2" w:rsidRPr="008E30A6" w:rsidRDefault="00082CB2" w:rsidP="00082CB2">
      <w:pPr>
        <w:ind w:firstLine="709"/>
        <w:jc w:val="both"/>
        <w:rPr>
          <w:sz w:val="26"/>
          <w:szCs w:val="26"/>
        </w:rPr>
      </w:pPr>
      <w:r>
        <w:rPr>
          <w:sz w:val="26"/>
          <w:szCs w:val="26"/>
        </w:rPr>
        <w:t>Уполномоченный орган – Администрация письменных возражений относительно доводов Жалобы не представил, на рассмотрении Жалобы представитель уполномоченного органа устно отметил, что доводы Жалобы не относятся к компетенции Администрации.</w:t>
      </w:r>
    </w:p>
    <w:p w:rsidR="00F906BD" w:rsidRPr="00265A1C" w:rsidRDefault="00784FFB" w:rsidP="00265A1C">
      <w:pPr>
        <w:ind w:firstLine="709"/>
        <w:jc w:val="both"/>
        <w:rPr>
          <w:sz w:val="26"/>
          <w:szCs w:val="26"/>
        </w:rPr>
      </w:pPr>
      <w:r w:rsidRPr="00265A1C">
        <w:rPr>
          <w:sz w:val="26"/>
          <w:szCs w:val="26"/>
        </w:rPr>
        <w:t>В результате рассмотрения Жалобы установлено следующее.</w:t>
      </w:r>
    </w:p>
    <w:p w:rsidR="00F906BD" w:rsidRPr="00265A1C" w:rsidRDefault="00F906BD" w:rsidP="00265A1C">
      <w:pPr>
        <w:ind w:firstLine="709"/>
        <w:jc w:val="both"/>
        <w:rPr>
          <w:sz w:val="26"/>
          <w:szCs w:val="26"/>
        </w:rPr>
      </w:pPr>
      <w:r w:rsidRPr="00265A1C">
        <w:rPr>
          <w:sz w:val="26"/>
          <w:szCs w:val="26"/>
        </w:rPr>
        <w:t xml:space="preserve">В </w:t>
      </w:r>
      <w:r w:rsidR="000E0877" w:rsidRPr="00265A1C">
        <w:rPr>
          <w:sz w:val="26"/>
          <w:szCs w:val="26"/>
        </w:rPr>
        <w:t>течени</w:t>
      </w:r>
      <w:r w:rsidR="000F7098" w:rsidRPr="00265A1C">
        <w:rPr>
          <w:sz w:val="26"/>
          <w:szCs w:val="26"/>
        </w:rPr>
        <w:t>е</w:t>
      </w:r>
      <w:r w:rsidR="000E0877" w:rsidRPr="00265A1C">
        <w:rPr>
          <w:sz w:val="26"/>
          <w:szCs w:val="26"/>
        </w:rPr>
        <w:t xml:space="preserve"> </w:t>
      </w:r>
      <w:r w:rsidR="00A87B03">
        <w:rPr>
          <w:sz w:val="26"/>
          <w:szCs w:val="26"/>
        </w:rPr>
        <w:t>ноября-декабря 2020</w:t>
      </w:r>
      <w:r w:rsidRPr="00265A1C">
        <w:rPr>
          <w:sz w:val="26"/>
          <w:szCs w:val="26"/>
        </w:rPr>
        <w:t xml:space="preserve"> года заказчиком – ГОБУЗ «</w:t>
      </w:r>
      <w:r w:rsidR="000E0877" w:rsidRPr="00265A1C">
        <w:rPr>
          <w:sz w:val="26"/>
          <w:szCs w:val="26"/>
        </w:rPr>
        <w:t>НОКБ</w:t>
      </w:r>
      <w:r w:rsidRPr="00265A1C">
        <w:rPr>
          <w:sz w:val="26"/>
          <w:szCs w:val="26"/>
        </w:rPr>
        <w:t xml:space="preserve">» и уполномоченным </w:t>
      </w:r>
      <w:r w:rsidR="000E0877" w:rsidRPr="00265A1C">
        <w:rPr>
          <w:sz w:val="26"/>
          <w:szCs w:val="26"/>
        </w:rPr>
        <w:t xml:space="preserve">органом </w:t>
      </w:r>
      <w:r w:rsidR="00DD3559" w:rsidRPr="00265A1C">
        <w:rPr>
          <w:sz w:val="26"/>
          <w:szCs w:val="26"/>
        </w:rPr>
        <w:t>–</w:t>
      </w:r>
      <w:r w:rsidRPr="00265A1C">
        <w:rPr>
          <w:sz w:val="26"/>
          <w:szCs w:val="26"/>
        </w:rPr>
        <w:t xml:space="preserve"> </w:t>
      </w:r>
      <w:r w:rsidR="000E0877" w:rsidRPr="00265A1C">
        <w:rPr>
          <w:sz w:val="26"/>
          <w:szCs w:val="26"/>
        </w:rPr>
        <w:t xml:space="preserve">Администрацией </w:t>
      </w:r>
      <w:r w:rsidRPr="00265A1C">
        <w:rPr>
          <w:sz w:val="26"/>
          <w:szCs w:val="26"/>
        </w:rPr>
        <w:t xml:space="preserve">осуществляется закупка путем проведения электронного аукциона </w:t>
      </w:r>
      <w:r w:rsidR="000F7098" w:rsidRPr="00265A1C">
        <w:rPr>
          <w:sz w:val="26"/>
          <w:szCs w:val="26"/>
        </w:rPr>
        <w:t xml:space="preserve">на право заключения контракта </w:t>
      </w:r>
      <w:r w:rsidR="00A87B03" w:rsidRPr="00F57E7B">
        <w:rPr>
          <w:sz w:val="26"/>
          <w:szCs w:val="26"/>
        </w:rPr>
        <w:t>на поставку медицинских изделий для ангиографии, извещение № 0150200003920001008 о проведении которого в ред. №ИИ1 было размещено на официальном сайте 20.11.202</w:t>
      </w:r>
      <w:r w:rsidR="00A87B03">
        <w:rPr>
          <w:sz w:val="26"/>
          <w:szCs w:val="26"/>
        </w:rPr>
        <w:t xml:space="preserve">0 </w:t>
      </w:r>
      <w:r w:rsidR="00A87B03" w:rsidRPr="00D70559">
        <w:rPr>
          <w:sz w:val="26"/>
          <w:szCs w:val="26"/>
        </w:rPr>
        <w:t>(</w:t>
      </w:r>
      <w:r w:rsidRPr="00265A1C">
        <w:rPr>
          <w:sz w:val="26"/>
          <w:szCs w:val="26"/>
        </w:rPr>
        <w:t xml:space="preserve">начальная (максимальная) цена контракта </w:t>
      </w:r>
      <w:r w:rsidRPr="003E0814">
        <w:rPr>
          <w:sz w:val="26"/>
          <w:szCs w:val="26"/>
        </w:rPr>
        <w:t xml:space="preserve">– </w:t>
      </w:r>
      <w:r w:rsidR="00E06F3B" w:rsidRPr="00E06F3B">
        <w:rPr>
          <w:sz w:val="26"/>
          <w:szCs w:val="26"/>
        </w:rPr>
        <w:t xml:space="preserve">5 931 726,00 </w:t>
      </w:r>
      <w:r w:rsidR="00DD3559" w:rsidRPr="003E0814">
        <w:rPr>
          <w:sz w:val="26"/>
          <w:szCs w:val="26"/>
        </w:rPr>
        <w:t>руб.</w:t>
      </w:r>
      <w:r w:rsidR="00C95295" w:rsidRPr="003E0814">
        <w:rPr>
          <w:sz w:val="26"/>
          <w:szCs w:val="26"/>
        </w:rPr>
        <w:t>)</w:t>
      </w:r>
      <w:r w:rsidR="008C7CA2" w:rsidRPr="003E0814">
        <w:rPr>
          <w:sz w:val="26"/>
          <w:szCs w:val="26"/>
        </w:rPr>
        <w:t>.</w:t>
      </w:r>
    </w:p>
    <w:p w:rsidR="00107525" w:rsidRDefault="00582E8A" w:rsidP="00265A1C">
      <w:pPr>
        <w:pStyle w:val="ConsPlusNormal"/>
        <w:ind w:firstLine="709"/>
        <w:jc w:val="both"/>
      </w:pPr>
      <w:r w:rsidRPr="00265A1C">
        <w:t>Документация</w:t>
      </w:r>
      <w:r w:rsidR="00BA7D66" w:rsidRPr="00265A1C">
        <w:t xml:space="preserve"> </w:t>
      </w:r>
      <w:r w:rsidR="00827C80" w:rsidRPr="00265A1C">
        <w:t xml:space="preserve">о проведении </w:t>
      </w:r>
      <w:r w:rsidR="00BA7D66" w:rsidRPr="00265A1C">
        <w:t>рассматриваемого электронного аукциона</w:t>
      </w:r>
      <w:r w:rsidRPr="00265A1C">
        <w:t xml:space="preserve"> утверждена </w:t>
      </w:r>
      <w:r w:rsidR="001E0134">
        <w:t xml:space="preserve">….. </w:t>
      </w:r>
      <w:r w:rsidR="00BA7D66" w:rsidRPr="00265A1C">
        <w:t>(далее – Документация)</w:t>
      </w:r>
      <w:r w:rsidR="009C74C6">
        <w:t>.</w:t>
      </w:r>
    </w:p>
    <w:p w:rsidR="00FB5491" w:rsidRPr="00FB5491" w:rsidRDefault="00FB5491" w:rsidP="00FB5491">
      <w:pPr>
        <w:autoSpaceDE w:val="0"/>
        <w:autoSpaceDN w:val="0"/>
        <w:adjustRightInd w:val="0"/>
        <w:ind w:firstLine="709"/>
        <w:jc w:val="both"/>
        <w:rPr>
          <w:rFonts w:eastAsiaTheme="minorHAnsi"/>
          <w:sz w:val="26"/>
          <w:szCs w:val="26"/>
          <w:lang w:eastAsia="en-US"/>
        </w:rPr>
      </w:pPr>
      <w:r w:rsidRPr="00FB5491">
        <w:rPr>
          <w:sz w:val="26"/>
          <w:szCs w:val="26"/>
        </w:rPr>
        <w:t xml:space="preserve">Как следует из части 2 статьи 8 Закона о контрактной системе </w:t>
      </w:r>
      <w:r w:rsidRPr="00FB5491">
        <w:rPr>
          <w:rFonts w:eastAsiaTheme="minorHAnsi"/>
          <w:sz w:val="26"/>
          <w:szCs w:val="26"/>
          <w:lang w:eastAsia="en-US"/>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w:t>
      </w:r>
      <w:r>
        <w:rPr>
          <w:rFonts w:eastAsiaTheme="minorHAnsi"/>
          <w:sz w:val="26"/>
          <w:szCs w:val="26"/>
          <w:lang w:eastAsia="en-US"/>
        </w:rPr>
        <w:t xml:space="preserve">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D602B" w:rsidRPr="00E04E9D" w:rsidRDefault="002D602B" w:rsidP="002D602B">
      <w:pPr>
        <w:autoSpaceDE w:val="0"/>
        <w:autoSpaceDN w:val="0"/>
        <w:adjustRightInd w:val="0"/>
        <w:ind w:firstLine="709"/>
        <w:jc w:val="both"/>
        <w:rPr>
          <w:rFonts w:eastAsiaTheme="minorHAnsi"/>
          <w:sz w:val="26"/>
          <w:szCs w:val="26"/>
          <w:lang w:eastAsia="en-US"/>
        </w:rPr>
      </w:pPr>
      <w:r w:rsidRPr="00E04E9D">
        <w:rPr>
          <w:rFonts w:eastAsiaTheme="minorHAnsi"/>
          <w:sz w:val="26"/>
          <w:szCs w:val="26"/>
          <w:lang w:eastAsia="en-US"/>
        </w:rPr>
        <w:t xml:space="preserve">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8" w:history="1">
        <w:r w:rsidRPr="00E04E9D">
          <w:rPr>
            <w:rFonts w:eastAsiaTheme="minorHAnsi"/>
            <w:sz w:val="26"/>
            <w:szCs w:val="26"/>
            <w:lang w:eastAsia="en-US"/>
          </w:rPr>
          <w:t>статьей 33</w:t>
        </w:r>
      </w:hyperlink>
      <w:r w:rsidRPr="00E04E9D">
        <w:rPr>
          <w:rFonts w:eastAsiaTheme="minorHAnsi"/>
          <w:sz w:val="26"/>
          <w:szCs w:val="26"/>
          <w:lang w:eastAsia="en-US"/>
        </w:rPr>
        <w:t xml:space="preserve"> настоящего Федерального закона, в том числе обоснование начальной (максимальной) цены контракта.</w:t>
      </w:r>
    </w:p>
    <w:p w:rsidR="002D602B" w:rsidRDefault="002D602B" w:rsidP="002D602B">
      <w:pPr>
        <w:autoSpaceDE w:val="0"/>
        <w:autoSpaceDN w:val="0"/>
        <w:adjustRightInd w:val="0"/>
        <w:ind w:firstLine="709"/>
        <w:jc w:val="both"/>
        <w:rPr>
          <w:rFonts w:eastAsiaTheme="minorHAnsi"/>
          <w:sz w:val="26"/>
          <w:szCs w:val="26"/>
          <w:lang w:eastAsia="en-US"/>
        </w:rPr>
      </w:pPr>
      <w:r w:rsidRPr="00E04E9D">
        <w:rPr>
          <w:rFonts w:eastAsiaTheme="minorHAnsi"/>
          <w:sz w:val="26"/>
          <w:szCs w:val="26"/>
          <w:lang w:eastAsia="en-US"/>
        </w:rPr>
        <w:t>В соответствии с пунктом 1 части</w:t>
      </w:r>
      <w:r>
        <w:rPr>
          <w:rFonts w:eastAsiaTheme="minorHAnsi"/>
          <w:sz w:val="26"/>
          <w:szCs w:val="26"/>
          <w:lang w:eastAsia="en-US"/>
        </w:rPr>
        <w:t xml:space="preserve">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r w:rsidRPr="00A221BB">
        <w:rPr>
          <w:rFonts w:eastAsiaTheme="minorHAnsi"/>
          <w:sz w:val="26"/>
          <w:szCs w:val="26"/>
          <w:u w:val="single"/>
          <w:lang w:eastAsia="en-US"/>
        </w:rPr>
        <w:t>В описание объекта закупки не должны включаться</w:t>
      </w:r>
      <w:r>
        <w:rPr>
          <w:rFonts w:eastAsiaTheme="minorHAnsi"/>
          <w:sz w:val="26"/>
          <w:szCs w:val="26"/>
          <w:lang w:eastAsia="en-US"/>
        </w:rPr>
        <w:t xml:space="preserve"> </w:t>
      </w:r>
      <w:r w:rsidRPr="00B13D6D">
        <w:rPr>
          <w:rFonts w:eastAsiaTheme="minorHAnsi"/>
          <w:sz w:val="26"/>
          <w:szCs w:val="26"/>
          <w:u w:val="single"/>
          <w:lang w:eastAsia="en-US"/>
        </w:rPr>
        <w:t>требования или указания в отношении товарных знаков,</w:t>
      </w:r>
      <w:r>
        <w:rPr>
          <w:rFonts w:eastAsiaTheme="minorHAnsi"/>
          <w:sz w:val="26"/>
          <w:szCs w:val="26"/>
          <w:lang w:eastAsia="en-US"/>
        </w:rPr>
        <w:t xml:space="preserve"> знаков обслуживания, фирменных наименований, патентов, полезных моделей, промышленных образцов, наименование страны происхождения товара, </w:t>
      </w:r>
      <w:r w:rsidRPr="00A221BB">
        <w:rPr>
          <w:rFonts w:eastAsiaTheme="minorHAnsi"/>
          <w:sz w:val="26"/>
          <w:szCs w:val="26"/>
          <w:u w:val="single"/>
          <w:lang w:eastAsia="en-US"/>
        </w:rPr>
        <w:t>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r>
        <w:rPr>
          <w:rFonts w:eastAsiaTheme="minorHAnsi"/>
          <w:sz w:val="26"/>
          <w:szCs w:val="26"/>
          <w:lang w:eastAsia="en-US"/>
        </w:rPr>
        <w:t xml:space="preserve">. </w:t>
      </w:r>
    </w:p>
    <w:p w:rsidR="002D602B" w:rsidRDefault="002D602B" w:rsidP="002D602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Согласно части 3 статьи 33 Закона о контрактной системе </w:t>
      </w:r>
      <w:r w:rsidRPr="00A221BB">
        <w:rPr>
          <w:rFonts w:eastAsiaTheme="minorHAnsi"/>
          <w:sz w:val="26"/>
          <w:szCs w:val="26"/>
          <w:u w:val="single"/>
          <w:lang w:eastAsia="en-US"/>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w:t>
      </w:r>
      <w:r w:rsidRPr="00A221BB">
        <w:rPr>
          <w:rFonts w:eastAsiaTheme="minorHAnsi"/>
          <w:sz w:val="26"/>
          <w:szCs w:val="26"/>
          <w:u w:val="single"/>
          <w:lang w:eastAsia="en-US"/>
        </w:rPr>
        <w:lastRenderedPageBreak/>
        <w:t>требований к производителю товара</w:t>
      </w:r>
      <w:r>
        <w:rPr>
          <w:rFonts w:eastAsiaTheme="minorHAnsi"/>
          <w:sz w:val="26"/>
          <w:szCs w:val="26"/>
          <w:lang w:eastAsia="en-US"/>
        </w:rPr>
        <w:t>,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C74C6" w:rsidRDefault="009C74C6" w:rsidP="009C74C6">
      <w:pPr>
        <w:autoSpaceDE w:val="0"/>
        <w:autoSpaceDN w:val="0"/>
        <w:adjustRightInd w:val="0"/>
        <w:ind w:firstLine="709"/>
        <w:jc w:val="both"/>
        <w:rPr>
          <w:sz w:val="26"/>
          <w:szCs w:val="26"/>
        </w:rPr>
      </w:pPr>
      <w:r>
        <w:rPr>
          <w:sz w:val="26"/>
          <w:szCs w:val="26"/>
        </w:rPr>
        <w:t>З</w:t>
      </w:r>
      <w:r w:rsidRPr="002C5428">
        <w:rPr>
          <w:sz w:val="26"/>
          <w:szCs w:val="26"/>
        </w:rPr>
        <w:t>аказчиком – ГО</w:t>
      </w:r>
      <w:r>
        <w:rPr>
          <w:sz w:val="26"/>
          <w:szCs w:val="26"/>
        </w:rPr>
        <w:t xml:space="preserve">БУЗ «НОКБ» </w:t>
      </w:r>
      <w:r w:rsidRPr="002C5428">
        <w:rPr>
          <w:sz w:val="26"/>
          <w:szCs w:val="26"/>
        </w:rPr>
        <w:t xml:space="preserve">в соответствии с требованиями статьи 33 Закона о контрактной системе в пункте 3.1 Документации определен объект рассматриваемой закупки – </w:t>
      </w:r>
      <w:r>
        <w:rPr>
          <w:sz w:val="26"/>
          <w:szCs w:val="26"/>
        </w:rPr>
        <w:t xml:space="preserve">поставка </w:t>
      </w:r>
      <w:r w:rsidR="00CC735A" w:rsidRPr="00F57E7B">
        <w:rPr>
          <w:sz w:val="26"/>
          <w:szCs w:val="26"/>
        </w:rPr>
        <w:t>медицинских изделий для ангиографии</w:t>
      </w:r>
      <w:r>
        <w:rPr>
          <w:sz w:val="26"/>
          <w:szCs w:val="26"/>
        </w:rPr>
        <w:t>.</w:t>
      </w:r>
    </w:p>
    <w:p w:rsidR="009C74C6" w:rsidRPr="009C74C6" w:rsidRDefault="009C74C6" w:rsidP="009C74C6">
      <w:pPr>
        <w:autoSpaceDE w:val="0"/>
        <w:autoSpaceDN w:val="0"/>
        <w:adjustRightInd w:val="0"/>
        <w:ind w:firstLine="709"/>
        <w:jc w:val="both"/>
        <w:rPr>
          <w:sz w:val="26"/>
          <w:szCs w:val="26"/>
        </w:rPr>
      </w:pPr>
      <w:r w:rsidRPr="008B39B5">
        <w:rPr>
          <w:sz w:val="26"/>
          <w:szCs w:val="26"/>
        </w:rPr>
        <w:t>Согласно пункту 3.2</w:t>
      </w:r>
      <w:r w:rsidR="00CC7DA6">
        <w:rPr>
          <w:sz w:val="26"/>
          <w:szCs w:val="26"/>
        </w:rPr>
        <w:t>.1</w:t>
      </w:r>
      <w:r w:rsidRPr="008B39B5">
        <w:rPr>
          <w:sz w:val="26"/>
          <w:szCs w:val="26"/>
        </w:rPr>
        <w:t xml:space="preserve"> Документации функциональные, технические и качественные характеристики товара содержатся в Техническом задании.</w:t>
      </w:r>
    </w:p>
    <w:p w:rsidR="002D602B" w:rsidRDefault="002D602B" w:rsidP="00B13D6D">
      <w:pPr>
        <w:autoSpaceDE w:val="0"/>
        <w:autoSpaceDN w:val="0"/>
        <w:adjustRightInd w:val="0"/>
        <w:ind w:firstLine="709"/>
        <w:jc w:val="both"/>
        <w:rPr>
          <w:color w:val="000000"/>
          <w:sz w:val="26"/>
          <w:szCs w:val="26"/>
        </w:rPr>
      </w:pPr>
      <w:r>
        <w:rPr>
          <w:rFonts w:eastAsiaTheme="minorHAnsi"/>
          <w:sz w:val="26"/>
          <w:szCs w:val="26"/>
          <w:lang w:eastAsia="en-US"/>
        </w:rPr>
        <w:t xml:space="preserve">По позиции </w:t>
      </w:r>
      <w:r w:rsidR="00927850">
        <w:rPr>
          <w:rFonts w:eastAsiaTheme="minorHAnsi"/>
          <w:sz w:val="26"/>
          <w:szCs w:val="26"/>
          <w:lang w:eastAsia="en-US"/>
        </w:rPr>
        <w:t>4</w:t>
      </w:r>
      <w:r>
        <w:rPr>
          <w:rFonts w:eastAsiaTheme="minorHAnsi"/>
          <w:sz w:val="26"/>
          <w:szCs w:val="26"/>
          <w:lang w:eastAsia="en-US"/>
        </w:rPr>
        <w:t xml:space="preserve"> Технического задания заказчиком – ГОБУЗ «НОКБ» к поставке </w:t>
      </w:r>
      <w:r w:rsidRPr="002D602B">
        <w:rPr>
          <w:rFonts w:eastAsiaTheme="minorHAnsi"/>
          <w:sz w:val="26"/>
          <w:szCs w:val="26"/>
          <w:lang w:eastAsia="en-US"/>
        </w:rPr>
        <w:t>указан следующий товар: «</w:t>
      </w:r>
      <w:r w:rsidR="00B13D6D" w:rsidRPr="00395B63">
        <w:rPr>
          <w:color w:val="000000"/>
          <w:sz w:val="26"/>
          <w:szCs w:val="26"/>
        </w:rPr>
        <w:t>Стент для коронарных артерий металлический непокрытый</w:t>
      </w:r>
      <w:r w:rsidR="00B13D6D">
        <w:rPr>
          <w:color w:val="000000"/>
          <w:sz w:val="26"/>
          <w:szCs w:val="26"/>
        </w:rPr>
        <w:t>» и его характеристики</w:t>
      </w:r>
      <w:r w:rsidR="00121D49">
        <w:rPr>
          <w:color w:val="000000"/>
          <w:sz w:val="26"/>
          <w:szCs w:val="26"/>
        </w:rPr>
        <w:t xml:space="preserve"> (показатели)</w:t>
      </w:r>
      <w:r w:rsidR="00B13D6D">
        <w:rPr>
          <w:color w:val="000000"/>
          <w:sz w:val="26"/>
          <w:szCs w:val="26"/>
        </w:rPr>
        <w:t>, в частности, «</w:t>
      </w:r>
      <w:r w:rsidR="00B13D6D" w:rsidRPr="00B13D6D">
        <w:rPr>
          <w:color w:val="000000"/>
          <w:sz w:val="26"/>
          <w:szCs w:val="26"/>
        </w:rPr>
        <w:t>Номинальный диаметр стента</w:t>
      </w:r>
      <w:r w:rsidR="00B13D6D">
        <w:rPr>
          <w:color w:val="000000"/>
          <w:sz w:val="26"/>
          <w:szCs w:val="26"/>
        </w:rPr>
        <w:t>» и «</w:t>
      </w:r>
      <w:r w:rsidR="00B13D6D" w:rsidRPr="00B13D6D">
        <w:rPr>
          <w:color w:val="000000"/>
          <w:sz w:val="26"/>
          <w:szCs w:val="26"/>
        </w:rPr>
        <w:t>Длина стента</w:t>
      </w:r>
      <w:r w:rsidR="00B13D6D">
        <w:rPr>
          <w:color w:val="000000"/>
          <w:sz w:val="26"/>
          <w:szCs w:val="26"/>
        </w:rPr>
        <w:t xml:space="preserve">» в различных размерах (диаметр </w:t>
      </w:r>
      <w:r w:rsidR="00B13D6D" w:rsidRPr="00B13D6D">
        <w:rPr>
          <w:color w:val="000000"/>
          <w:sz w:val="26"/>
          <w:szCs w:val="26"/>
        </w:rPr>
        <w:t>≥ 4.6</w:t>
      </w:r>
      <w:r w:rsidR="00B13D6D">
        <w:rPr>
          <w:color w:val="000000"/>
          <w:sz w:val="26"/>
          <w:szCs w:val="26"/>
        </w:rPr>
        <w:t xml:space="preserve"> и </w:t>
      </w:r>
      <w:r w:rsidR="00B13D6D" w:rsidRPr="00B13D6D">
        <w:rPr>
          <w:color w:val="000000"/>
          <w:sz w:val="26"/>
          <w:szCs w:val="26"/>
        </w:rPr>
        <w:t>≤ 5</w:t>
      </w:r>
      <w:r w:rsidR="00B13D6D">
        <w:rPr>
          <w:color w:val="000000"/>
          <w:sz w:val="26"/>
          <w:szCs w:val="26"/>
        </w:rPr>
        <w:t xml:space="preserve"> мм, длина </w:t>
      </w:r>
      <w:r w:rsidR="00B13D6D" w:rsidRPr="00B13D6D">
        <w:rPr>
          <w:color w:val="000000"/>
          <w:sz w:val="26"/>
          <w:szCs w:val="26"/>
        </w:rPr>
        <w:t xml:space="preserve">≥ 12.1 </w:t>
      </w:r>
      <w:r w:rsidR="00B13D6D">
        <w:rPr>
          <w:color w:val="000000"/>
          <w:sz w:val="26"/>
          <w:szCs w:val="26"/>
        </w:rPr>
        <w:t xml:space="preserve">и </w:t>
      </w:r>
      <w:r w:rsidR="00B13D6D" w:rsidRPr="00B13D6D">
        <w:rPr>
          <w:color w:val="000000"/>
          <w:sz w:val="26"/>
          <w:szCs w:val="26"/>
        </w:rPr>
        <w:t>≤ 13</w:t>
      </w:r>
      <w:r w:rsidR="00B13D6D">
        <w:rPr>
          <w:color w:val="000000"/>
          <w:sz w:val="26"/>
          <w:szCs w:val="26"/>
        </w:rPr>
        <w:t xml:space="preserve"> мм;  диаметр </w:t>
      </w:r>
      <w:r w:rsidR="00B13D6D" w:rsidRPr="00B13D6D">
        <w:rPr>
          <w:color w:val="000000"/>
          <w:sz w:val="26"/>
          <w:szCs w:val="26"/>
        </w:rPr>
        <w:t>≥2,76</w:t>
      </w:r>
      <w:r w:rsidR="00B13D6D">
        <w:rPr>
          <w:color w:val="000000"/>
          <w:sz w:val="26"/>
          <w:szCs w:val="26"/>
        </w:rPr>
        <w:t xml:space="preserve"> и </w:t>
      </w:r>
      <w:r w:rsidR="00B13D6D" w:rsidRPr="00B13D6D">
        <w:rPr>
          <w:color w:val="000000"/>
          <w:sz w:val="26"/>
          <w:szCs w:val="26"/>
        </w:rPr>
        <w:t>≤3,0</w:t>
      </w:r>
      <w:r w:rsidR="00121D49">
        <w:rPr>
          <w:color w:val="000000"/>
          <w:sz w:val="26"/>
          <w:szCs w:val="26"/>
        </w:rPr>
        <w:t xml:space="preserve"> мм</w:t>
      </w:r>
      <w:r w:rsidR="00B13D6D">
        <w:rPr>
          <w:color w:val="000000"/>
          <w:sz w:val="26"/>
          <w:szCs w:val="26"/>
        </w:rPr>
        <w:t xml:space="preserve">, длина ≥14,1 и </w:t>
      </w:r>
      <w:r w:rsidR="00B13D6D" w:rsidRPr="00B13D6D">
        <w:rPr>
          <w:color w:val="000000"/>
          <w:sz w:val="26"/>
          <w:szCs w:val="26"/>
        </w:rPr>
        <w:t>≤15</w:t>
      </w:r>
      <w:r w:rsidR="00B13D6D">
        <w:rPr>
          <w:color w:val="000000"/>
          <w:sz w:val="26"/>
          <w:szCs w:val="26"/>
        </w:rPr>
        <w:t xml:space="preserve"> мм и т.д.)</w:t>
      </w:r>
      <w:r w:rsidRPr="002D602B">
        <w:rPr>
          <w:color w:val="000000"/>
          <w:sz w:val="26"/>
          <w:szCs w:val="26"/>
        </w:rPr>
        <w:t>.</w:t>
      </w:r>
    </w:p>
    <w:p w:rsidR="00121D49" w:rsidRDefault="00121D49" w:rsidP="00121D49">
      <w:pPr>
        <w:ind w:firstLine="709"/>
        <w:jc w:val="both"/>
        <w:rPr>
          <w:color w:val="000000"/>
          <w:sz w:val="26"/>
          <w:szCs w:val="26"/>
        </w:rPr>
      </w:pPr>
      <w:r>
        <w:rPr>
          <w:color w:val="000000"/>
          <w:sz w:val="26"/>
          <w:szCs w:val="26"/>
        </w:rPr>
        <w:t>При этом заказчиком в Техническом задании указано примечание о том, что к</w:t>
      </w:r>
      <w:r w:rsidRPr="00121D49">
        <w:rPr>
          <w:color w:val="000000"/>
          <w:sz w:val="26"/>
          <w:szCs w:val="26"/>
        </w:rPr>
        <w:t xml:space="preserve">онкретный размер (характеристика) выбирается </w:t>
      </w:r>
      <w:r>
        <w:rPr>
          <w:color w:val="000000"/>
          <w:sz w:val="26"/>
          <w:szCs w:val="26"/>
        </w:rPr>
        <w:t>з</w:t>
      </w:r>
      <w:r w:rsidRPr="00121D49">
        <w:rPr>
          <w:color w:val="000000"/>
          <w:sz w:val="26"/>
          <w:szCs w:val="26"/>
        </w:rPr>
        <w:t xml:space="preserve">аказчиком из указанных вариантов в соответствии с заявкой </w:t>
      </w:r>
      <w:r>
        <w:rPr>
          <w:color w:val="000000"/>
          <w:sz w:val="26"/>
          <w:szCs w:val="26"/>
        </w:rPr>
        <w:t>з</w:t>
      </w:r>
      <w:r w:rsidRPr="00121D49">
        <w:rPr>
          <w:color w:val="000000"/>
          <w:sz w:val="26"/>
          <w:szCs w:val="26"/>
        </w:rPr>
        <w:t>аказчика в зависимости от размера пациента.</w:t>
      </w:r>
    </w:p>
    <w:p w:rsidR="00557674" w:rsidRPr="00E47DAC" w:rsidRDefault="00557674" w:rsidP="00557674">
      <w:pPr>
        <w:ind w:firstLine="709"/>
        <w:jc w:val="both"/>
        <w:rPr>
          <w:sz w:val="26"/>
          <w:szCs w:val="26"/>
        </w:rPr>
      </w:pPr>
      <w:r w:rsidRPr="00E47DAC">
        <w:rPr>
          <w:sz w:val="26"/>
          <w:szCs w:val="26"/>
        </w:rPr>
        <w:t>Никаких указаний на конкретного производителя медицинских изделий и на конкретные модели</w:t>
      </w:r>
      <w:r>
        <w:rPr>
          <w:sz w:val="26"/>
          <w:szCs w:val="26"/>
        </w:rPr>
        <w:t xml:space="preserve"> с</w:t>
      </w:r>
      <w:r w:rsidRPr="00395B63">
        <w:rPr>
          <w:color w:val="000000"/>
          <w:sz w:val="26"/>
          <w:szCs w:val="26"/>
        </w:rPr>
        <w:t>тент</w:t>
      </w:r>
      <w:r>
        <w:rPr>
          <w:color w:val="000000"/>
          <w:sz w:val="26"/>
          <w:szCs w:val="26"/>
        </w:rPr>
        <w:t>ов</w:t>
      </w:r>
      <w:r w:rsidRPr="00395B63">
        <w:rPr>
          <w:color w:val="000000"/>
          <w:sz w:val="26"/>
          <w:szCs w:val="26"/>
        </w:rPr>
        <w:t xml:space="preserve"> для коронарных артерий</w:t>
      </w:r>
      <w:r w:rsidRPr="00E47DAC">
        <w:rPr>
          <w:sz w:val="26"/>
          <w:szCs w:val="26"/>
        </w:rPr>
        <w:t>,  а также на товарные знаки, в Техническом задании не содержится.</w:t>
      </w:r>
    </w:p>
    <w:p w:rsidR="00557674" w:rsidRPr="00E47DAC" w:rsidRDefault="00557674" w:rsidP="00557674">
      <w:pPr>
        <w:ind w:firstLine="709"/>
        <w:jc w:val="both"/>
        <w:rPr>
          <w:rFonts w:eastAsia="Calibri"/>
          <w:sz w:val="26"/>
          <w:szCs w:val="26"/>
        </w:rPr>
      </w:pPr>
      <w:r w:rsidRPr="00E47DAC">
        <w:rPr>
          <w:rFonts w:eastAsia="Calibri"/>
          <w:sz w:val="26"/>
          <w:szCs w:val="26"/>
        </w:rPr>
        <w:t>Исходя из положений статьи 33 Закона о контрактной системе, формирование объекта закупки является правом заказчика, который при этом должен исходить из своих действительных потребностей в товарах, работах, услугах и не устанавливать необоснованных ограничений по отношению к участникам закупок.</w:t>
      </w:r>
    </w:p>
    <w:p w:rsidR="00D75AE3" w:rsidRDefault="00D75AE3" w:rsidP="00D75AE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Как следует из части 5 статьи 23 Закона о контрактной системе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E7F9C" w:rsidRPr="009E7F9C" w:rsidRDefault="009E7F9C" w:rsidP="009E7F9C">
      <w:pPr>
        <w:autoSpaceDE w:val="0"/>
        <w:autoSpaceDN w:val="0"/>
        <w:adjustRightInd w:val="0"/>
        <w:ind w:firstLine="709"/>
        <w:jc w:val="both"/>
        <w:rPr>
          <w:sz w:val="26"/>
          <w:szCs w:val="26"/>
        </w:rPr>
      </w:pPr>
      <w:r w:rsidRPr="00265A1C">
        <w:rPr>
          <w:sz w:val="26"/>
          <w:szCs w:val="26"/>
        </w:rPr>
        <w:t>В соответствии с частью 6 статьи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75AE3" w:rsidRDefault="00D75AE3" w:rsidP="00D75AE3">
      <w:pPr>
        <w:autoSpaceDE w:val="0"/>
        <w:autoSpaceDN w:val="0"/>
        <w:adjustRightInd w:val="0"/>
        <w:ind w:firstLine="709"/>
        <w:jc w:val="both"/>
        <w:rPr>
          <w:sz w:val="26"/>
          <w:szCs w:val="26"/>
        </w:rPr>
      </w:pPr>
      <w:r w:rsidRPr="00265A1C">
        <w:rPr>
          <w:sz w:val="26"/>
          <w:szCs w:val="26"/>
        </w:rPr>
        <w:t>Указанный порядок и правила утверждены Постановлением Правительства Российской Федерации от 08.02.2017 № 145 (далее –</w:t>
      </w:r>
      <w:r w:rsidR="000656BC">
        <w:rPr>
          <w:sz w:val="26"/>
          <w:szCs w:val="26"/>
        </w:rPr>
        <w:t xml:space="preserve"> </w:t>
      </w:r>
      <w:r w:rsidRPr="00265A1C">
        <w:rPr>
          <w:sz w:val="26"/>
          <w:szCs w:val="26"/>
        </w:rPr>
        <w:t>Правила использования КТРУ).</w:t>
      </w:r>
    </w:p>
    <w:p w:rsidR="002A16FF" w:rsidRPr="00265A1C" w:rsidRDefault="002A16FF" w:rsidP="00265A1C">
      <w:pPr>
        <w:autoSpaceDE w:val="0"/>
        <w:autoSpaceDN w:val="0"/>
        <w:adjustRightInd w:val="0"/>
        <w:ind w:firstLine="709"/>
        <w:jc w:val="both"/>
        <w:rPr>
          <w:rFonts w:eastAsiaTheme="minorHAnsi"/>
          <w:sz w:val="26"/>
          <w:szCs w:val="26"/>
          <w:lang w:eastAsia="en-US"/>
        </w:rPr>
      </w:pPr>
      <w:r w:rsidRPr="00265A1C">
        <w:rPr>
          <w:rFonts w:eastAsiaTheme="minorHAnsi"/>
          <w:sz w:val="26"/>
          <w:szCs w:val="26"/>
          <w:lang w:eastAsia="en-US"/>
        </w:rPr>
        <w:t xml:space="preserve">Согласно пункту 5 Правил использования КТРУ </w:t>
      </w:r>
      <w:r w:rsidR="005007F1">
        <w:rPr>
          <w:rFonts w:eastAsiaTheme="minorHAnsi"/>
          <w:sz w:val="26"/>
          <w:szCs w:val="26"/>
          <w:lang w:eastAsia="en-US"/>
        </w:rPr>
        <w:t>з</w:t>
      </w:r>
      <w:r w:rsidR="005007F1" w:rsidRPr="005007F1">
        <w:rPr>
          <w:rFonts w:eastAsiaTheme="minorHAnsi"/>
          <w:sz w:val="26"/>
          <w:szCs w:val="26"/>
          <w:lang w:eastAsia="en-US"/>
        </w:rPr>
        <w:t xml:space="preserve">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w:t>
      </w:r>
      <w:r w:rsidR="005007F1" w:rsidRPr="005007F1">
        <w:rPr>
          <w:rFonts w:eastAsiaTheme="minorHAnsi"/>
          <w:sz w:val="26"/>
          <w:szCs w:val="26"/>
          <w:lang w:eastAsia="en-US"/>
        </w:rPr>
        <w:lastRenderedPageBreak/>
        <w:t>характеристики товара, работы, услуги в соответствии с положениями статьи 33 Федерального закона, которые не предусмотрены в позиции каталога</w:t>
      </w:r>
      <w:r w:rsidRPr="00265A1C">
        <w:rPr>
          <w:rFonts w:eastAsiaTheme="minorHAnsi"/>
          <w:sz w:val="26"/>
          <w:szCs w:val="26"/>
          <w:lang w:eastAsia="en-US"/>
        </w:rPr>
        <w:t>.</w:t>
      </w:r>
    </w:p>
    <w:p w:rsidR="007366A2" w:rsidRDefault="002A16FF" w:rsidP="00265A1C">
      <w:pPr>
        <w:autoSpaceDE w:val="0"/>
        <w:autoSpaceDN w:val="0"/>
        <w:adjustRightInd w:val="0"/>
        <w:ind w:firstLine="709"/>
        <w:jc w:val="both"/>
        <w:rPr>
          <w:rFonts w:eastAsiaTheme="minorHAnsi"/>
          <w:sz w:val="26"/>
          <w:szCs w:val="26"/>
          <w:lang w:eastAsia="en-US"/>
        </w:rPr>
      </w:pPr>
      <w:r w:rsidRPr="00265A1C">
        <w:rPr>
          <w:rFonts w:eastAsiaTheme="minorHAnsi"/>
          <w:sz w:val="26"/>
          <w:szCs w:val="26"/>
          <w:lang w:eastAsia="en-US"/>
        </w:rPr>
        <w:t xml:space="preserve">При этом в соответствии с пунктом 6 Правил использования КТРУ, </w:t>
      </w:r>
      <w:r w:rsidR="005007F1">
        <w:rPr>
          <w:rFonts w:eastAsiaTheme="minorHAnsi"/>
          <w:sz w:val="26"/>
          <w:szCs w:val="26"/>
          <w:lang w:eastAsia="en-US"/>
        </w:rPr>
        <w:t xml:space="preserve">в </w:t>
      </w:r>
      <w:r w:rsidR="005007F1" w:rsidRPr="005007F1">
        <w:rPr>
          <w:rFonts w:eastAsiaTheme="minorHAnsi"/>
          <w:sz w:val="26"/>
          <w:szCs w:val="26"/>
          <w:lang w:eastAsia="en-US"/>
        </w:rPr>
        <w:t>случае предоставления дополнительной информации, предусмотренной пунктом 5 настоящих Правил</w:t>
      </w:r>
      <w:r w:rsidR="005007F1" w:rsidRPr="0048716B">
        <w:rPr>
          <w:rFonts w:eastAsiaTheme="minorHAnsi"/>
          <w:sz w:val="26"/>
          <w:szCs w:val="26"/>
          <w:lang w:eastAsia="en-US"/>
        </w:rPr>
        <w:t xml:space="preserve">, </w:t>
      </w:r>
      <w:r w:rsidR="005007F1" w:rsidRPr="0048716B">
        <w:rPr>
          <w:rFonts w:eastAsiaTheme="minorHAnsi"/>
          <w:sz w:val="26"/>
          <w:szCs w:val="26"/>
          <w:u w:val="single"/>
          <w:lang w:eastAsia="en-US"/>
        </w:rPr>
        <w:t>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r w:rsidR="005007F1" w:rsidRPr="005007F1">
        <w:rPr>
          <w:rFonts w:eastAsiaTheme="minorHAnsi"/>
          <w:sz w:val="26"/>
          <w:szCs w:val="26"/>
          <w:lang w:eastAsia="en-US"/>
        </w:rPr>
        <w:t>.</w:t>
      </w:r>
    </w:p>
    <w:p w:rsidR="00016B10" w:rsidRDefault="00C20D85" w:rsidP="00016B10">
      <w:pPr>
        <w:autoSpaceDE w:val="0"/>
        <w:autoSpaceDN w:val="0"/>
        <w:adjustRightInd w:val="0"/>
        <w:ind w:firstLine="709"/>
        <w:jc w:val="both"/>
        <w:rPr>
          <w:color w:val="000000"/>
          <w:sz w:val="26"/>
          <w:szCs w:val="26"/>
        </w:rPr>
      </w:pPr>
      <w:r w:rsidRPr="00C20D85">
        <w:rPr>
          <w:rFonts w:eastAsiaTheme="minorHAnsi"/>
          <w:sz w:val="26"/>
          <w:szCs w:val="26"/>
          <w:lang w:eastAsia="en-US"/>
        </w:rPr>
        <w:t>По</w:t>
      </w:r>
      <w:r>
        <w:rPr>
          <w:sz w:val="26"/>
          <w:szCs w:val="26"/>
        </w:rPr>
        <w:t xml:space="preserve"> позиции 4 Технического задания заказчиком указан ко</w:t>
      </w:r>
      <w:r w:rsidRPr="00C20D85">
        <w:rPr>
          <w:sz w:val="26"/>
          <w:szCs w:val="26"/>
        </w:rPr>
        <w:t>д позиции КТРУ 32.50.13.190-01061</w:t>
      </w:r>
      <w:r>
        <w:rPr>
          <w:sz w:val="26"/>
          <w:szCs w:val="26"/>
        </w:rPr>
        <w:t xml:space="preserve"> и приведено обоснование установления дополнительных показателей товара, в частности</w:t>
      </w:r>
      <w:r w:rsidR="00016B10">
        <w:rPr>
          <w:sz w:val="26"/>
          <w:szCs w:val="26"/>
        </w:rPr>
        <w:t>,</w:t>
      </w:r>
      <w:r>
        <w:rPr>
          <w:sz w:val="26"/>
          <w:szCs w:val="26"/>
        </w:rPr>
        <w:t xml:space="preserve"> </w:t>
      </w:r>
      <w:r w:rsidR="00016B10">
        <w:rPr>
          <w:sz w:val="26"/>
          <w:szCs w:val="26"/>
        </w:rPr>
        <w:t xml:space="preserve">по показателям </w:t>
      </w:r>
      <w:r w:rsidR="00016B10">
        <w:rPr>
          <w:color w:val="000000"/>
          <w:sz w:val="26"/>
          <w:szCs w:val="26"/>
        </w:rPr>
        <w:t>«</w:t>
      </w:r>
      <w:r w:rsidR="00016B10" w:rsidRPr="00B13D6D">
        <w:rPr>
          <w:color w:val="000000"/>
          <w:sz w:val="26"/>
          <w:szCs w:val="26"/>
        </w:rPr>
        <w:t>Номинальный диаметр стента</w:t>
      </w:r>
      <w:r w:rsidR="00016B10">
        <w:rPr>
          <w:color w:val="000000"/>
          <w:sz w:val="26"/>
          <w:szCs w:val="26"/>
        </w:rPr>
        <w:t>» и «</w:t>
      </w:r>
      <w:r w:rsidR="00016B10" w:rsidRPr="00B13D6D">
        <w:rPr>
          <w:color w:val="000000"/>
          <w:sz w:val="26"/>
          <w:szCs w:val="26"/>
        </w:rPr>
        <w:t>Длина стента</w:t>
      </w:r>
      <w:r w:rsidR="00016B10">
        <w:rPr>
          <w:color w:val="000000"/>
          <w:sz w:val="26"/>
          <w:szCs w:val="26"/>
        </w:rPr>
        <w:t>» приведено следующее обоснование:</w:t>
      </w:r>
    </w:p>
    <w:p w:rsidR="00016B10" w:rsidRPr="00016B10" w:rsidRDefault="00016B10" w:rsidP="00016B10">
      <w:pPr>
        <w:autoSpaceDE w:val="0"/>
        <w:autoSpaceDN w:val="0"/>
        <w:adjustRightInd w:val="0"/>
        <w:ind w:firstLine="709"/>
        <w:jc w:val="both"/>
        <w:rPr>
          <w:sz w:val="26"/>
          <w:szCs w:val="26"/>
        </w:rPr>
      </w:pPr>
      <w:r>
        <w:rPr>
          <w:color w:val="000000"/>
          <w:sz w:val="26"/>
          <w:szCs w:val="26"/>
        </w:rPr>
        <w:t>«</w:t>
      </w:r>
      <w:r w:rsidRPr="00016B10">
        <w:rPr>
          <w:sz w:val="26"/>
          <w:szCs w:val="26"/>
        </w:rPr>
        <w:t>Параметр обеспечивает возможность наиболее точно подобрать размер стента в соответствии с анатомическими особенностями конкретного пациента (что невозможно спрогнозировать заранее).</w:t>
      </w:r>
    </w:p>
    <w:p w:rsidR="00574812" w:rsidRPr="00C20D85" w:rsidRDefault="00016B10" w:rsidP="00016B10">
      <w:pPr>
        <w:autoSpaceDE w:val="0"/>
        <w:autoSpaceDN w:val="0"/>
        <w:adjustRightInd w:val="0"/>
        <w:ind w:firstLine="709"/>
        <w:jc w:val="both"/>
        <w:rPr>
          <w:sz w:val="26"/>
          <w:szCs w:val="26"/>
        </w:rPr>
      </w:pPr>
      <w:r w:rsidRPr="00016B10">
        <w:rPr>
          <w:sz w:val="26"/>
          <w:szCs w:val="26"/>
        </w:rPr>
        <w:t>Поставляется  по заявке Заказчика</w:t>
      </w:r>
      <w:r w:rsidR="0024427A">
        <w:rPr>
          <w:sz w:val="26"/>
          <w:szCs w:val="26"/>
        </w:rPr>
        <w:t>».</w:t>
      </w:r>
    </w:p>
    <w:p w:rsidR="005C4DAC" w:rsidRDefault="005C4DAC" w:rsidP="007637E9">
      <w:pPr>
        <w:ind w:firstLine="709"/>
        <w:jc w:val="both"/>
        <w:rPr>
          <w:sz w:val="26"/>
          <w:szCs w:val="26"/>
        </w:rPr>
      </w:pPr>
      <w:r>
        <w:rPr>
          <w:sz w:val="26"/>
          <w:szCs w:val="26"/>
        </w:rPr>
        <w:t xml:space="preserve">Таким образом, требования </w:t>
      </w:r>
      <w:r w:rsidRPr="00265A1C">
        <w:rPr>
          <w:rFonts w:eastAsiaTheme="minorHAnsi"/>
          <w:sz w:val="26"/>
          <w:szCs w:val="26"/>
          <w:lang w:eastAsia="en-US"/>
        </w:rPr>
        <w:t>пункт</w:t>
      </w:r>
      <w:r>
        <w:rPr>
          <w:rFonts w:eastAsiaTheme="minorHAnsi"/>
          <w:sz w:val="26"/>
          <w:szCs w:val="26"/>
          <w:lang w:eastAsia="en-US"/>
        </w:rPr>
        <w:t>а</w:t>
      </w:r>
      <w:r w:rsidRPr="00265A1C">
        <w:rPr>
          <w:rFonts w:eastAsiaTheme="minorHAnsi"/>
          <w:sz w:val="26"/>
          <w:szCs w:val="26"/>
          <w:lang w:eastAsia="en-US"/>
        </w:rPr>
        <w:t xml:space="preserve"> 6 Правил использования КТРУ</w:t>
      </w:r>
      <w:r>
        <w:rPr>
          <w:rFonts w:eastAsiaTheme="minorHAnsi"/>
          <w:sz w:val="26"/>
          <w:szCs w:val="26"/>
          <w:lang w:eastAsia="en-US"/>
        </w:rPr>
        <w:t xml:space="preserve"> заказчиком соблюдены</w:t>
      </w:r>
      <w:r w:rsidR="00F04C23">
        <w:rPr>
          <w:rFonts w:eastAsiaTheme="minorHAnsi"/>
          <w:sz w:val="26"/>
          <w:szCs w:val="26"/>
          <w:lang w:eastAsia="en-US"/>
        </w:rPr>
        <w:t>.</w:t>
      </w:r>
    </w:p>
    <w:p w:rsidR="007637E9" w:rsidRPr="00E47DAC" w:rsidRDefault="007637E9" w:rsidP="007637E9">
      <w:pPr>
        <w:ind w:firstLine="709"/>
        <w:jc w:val="both"/>
        <w:rPr>
          <w:sz w:val="26"/>
          <w:szCs w:val="26"/>
        </w:rPr>
      </w:pPr>
      <w:r w:rsidRPr="00E47DAC">
        <w:rPr>
          <w:sz w:val="26"/>
          <w:szCs w:val="26"/>
        </w:rPr>
        <w:t xml:space="preserve">При этом </w:t>
      </w:r>
      <w:r>
        <w:rPr>
          <w:sz w:val="26"/>
          <w:szCs w:val="26"/>
        </w:rPr>
        <w:t xml:space="preserve">согласно вышеуказанным пояснениям представителей </w:t>
      </w:r>
      <w:r w:rsidRPr="00E47DAC">
        <w:rPr>
          <w:sz w:val="26"/>
          <w:szCs w:val="26"/>
        </w:rPr>
        <w:t>заказчик</w:t>
      </w:r>
      <w:r>
        <w:rPr>
          <w:sz w:val="26"/>
          <w:szCs w:val="26"/>
        </w:rPr>
        <w:t>а</w:t>
      </w:r>
      <w:r w:rsidRPr="00E47DAC">
        <w:rPr>
          <w:sz w:val="26"/>
          <w:szCs w:val="26"/>
        </w:rPr>
        <w:t xml:space="preserve"> – ГОБУЗ «</w:t>
      </w:r>
      <w:r>
        <w:rPr>
          <w:sz w:val="26"/>
          <w:szCs w:val="26"/>
        </w:rPr>
        <w:t>НОКБ</w:t>
      </w:r>
      <w:r w:rsidRPr="00E47DAC">
        <w:rPr>
          <w:sz w:val="26"/>
          <w:szCs w:val="26"/>
        </w:rPr>
        <w:t xml:space="preserve">» его потребностям </w:t>
      </w:r>
      <w:r>
        <w:rPr>
          <w:sz w:val="26"/>
          <w:szCs w:val="26"/>
        </w:rPr>
        <w:t xml:space="preserve">соответствует </w:t>
      </w:r>
      <w:r w:rsidRPr="00E47DAC">
        <w:rPr>
          <w:sz w:val="26"/>
          <w:szCs w:val="26"/>
        </w:rPr>
        <w:t>не только медицинск</w:t>
      </w:r>
      <w:r>
        <w:rPr>
          <w:sz w:val="26"/>
          <w:szCs w:val="26"/>
        </w:rPr>
        <w:t>ие</w:t>
      </w:r>
      <w:r w:rsidRPr="00E47DAC">
        <w:rPr>
          <w:sz w:val="26"/>
          <w:szCs w:val="26"/>
        </w:rPr>
        <w:t xml:space="preserve"> издели</w:t>
      </w:r>
      <w:r>
        <w:rPr>
          <w:sz w:val="26"/>
          <w:szCs w:val="26"/>
        </w:rPr>
        <w:t>я</w:t>
      </w:r>
      <w:r w:rsidRPr="00E47DAC">
        <w:rPr>
          <w:sz w:val="26"/>
          <w:szCs w:val="26"/>
        </w:rPr>
        <w:t xml:space="preserve"> производителя </w:t>
      </w:r>
      <w:r>
        <w:rPr>
          <w:color w:val="000000"/>
          <w:sz w:val="26"/>
          <w:szCs w:val="26"/>
        </w:rPr>
        <w:t>«Биотроник АГ», Швейцария</w:t>
      </w:r>
      <w:r w:rsidRPr="00E47DAC">
        <w:rPr>
          <w:sz w:val="26"/>
          <w:szCs w:val="26"/>
        </w:rPr>
        <w:t xml:space="preserve">, но и </w:t>
      </w:r>
      <w:r>
        <w:rPr>
          <w:sz w:val="26"/>
          <w:szCs w:val="26"/>
        </w:rPr>
        <w:t>стенты производства ООО «Ангиолайн», г. Новосибирск</w:t>
      </w:r>
      <w:r w:rsidRPr="00E47DAC">
        <w:rPr>
          <w:sz w:val="26"/>
          <w:szCs w:val="26"/>
        </w:rPr>
        <w:t xml:space="preserve">. </w:t>
      </w:r>
    </w:p>
    <w:p w:rsidR="007637E9" w:rsidRPr="00E47DAC" w:rsidRDefault="007637E9" w:rsidP="007637E9">
      <w:pPr>
        <w:pStyle w:val="ConsPlusNormal"/>
        <w:ind w:firstLine="709"/>
        <w:jc w:val="both"/>
      </w:pPr>
      <w:r w:rsidRPr="00E47DAC">
        <w:t>Согласно постановлению Президиума Высшего Арбитражного Суда Российской Федерации от 28.12.2010 № 11017/10 по делу № А06-6611/2009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размещения заказов, сколько выявление в результате торгов лица, исполнение контракта которым в наибольшей степени будет отвечать целям эффективного использования источников финансирования, предотвращения злоупотреблений в сфере размещения заказов. При этом заказчик вправе в необходимой степени детализировать объект закупки. Включение в документацию о торгах условий, которые в итоге приводят к исключению из круга участников размещения заказа лиц, не отвечающих таким целям, не может рассматриваться как ограничение доступа к участию в торгах.</w:t>
      </w:r>
    </w:p>
    <w:p w:rsidR="007637E9" w:rsidRPr="00E47DAC" w:rsidRDefault="007637E9" w:rsidP="007637E9">
      <w:pPr>
        <w:autoSpaceDE w:val="0"/>
        <w:autoSpaceDN w:val="0"/>
        <w:adjustRightInd w:val="0"/>
        <w:ind w:firstLine="709"/>
        <w:jc w:val="both"/>
        <w:rPr>
          <w:sz w:val="26"/>
          <w:szCs w:val="26"/>
        </w:rPr>
      </w:pPr>
      <w:r w:rsidRPr="00E47DAC">
        <w:rPr>
          <w:sz w:val="26"/>
          <w:szCs w:val="26"/>
        </w:rPr>
        <w:t>На основании вышеизложенного, определяя объект рассматриваемой закупки с предусмотренными в Техническом задании требованиям</w:t>
      </w:r>
      <w:r>
        <w:rPr>
          <w:sz w:val="26"/>
          <w:szCs w:val="26"/>
        </w:rPr>
        <w:t xml:space="preserve">и, </w:t>
      </w:r>
      <w:r w:rsidRPr="00E47DAC">
        <w:rPr>
          <w:sz w:val="26"/>
          <w:szCs w:val="26"/>
        </w:rPr>
        <w:t>заказчик не совершает действий, противоречащих действующему законодательству и приводящих к необоснованному ограничению конкуренции при осуществлении закупок, поскольку предмет торгов отражает действительные потребности заказчика.</w:t>
      </w:r>
    </w:p>
    <w:p w:rsidR="007637E9" w:rsidRPr="00E47DAC" w:rsidRDefault="007637E9" w:rsidP="007637E9">
      <w:pPr>
        <w:autoSpaceDE w:val="0"/>
        <w:autoSpaceDN w:val="0"/>
        <w:adjustRightInd w:val="0"/>
        <w:ind w:firstLine="709"/>
        <w:jc w:val="both"/>
        <w:rPr>
          <w:sz w:val="26"/>
          <w:szCs w:val="26"/>
        </w:rPr>
      </w:pPr>
      <w:r w:rsidRPr="00E47DAC">
        <w:rPr>
          <w:sz w:val="26"/>
          <w:szCs w:val="26"/>
        </w:rPr>
        <w:t xml:space="preserve">Доказательств того, что совокупность установленных заказчиком требований к поставляемому товару по позиции </w:t>
      </w:r>
      <w:r w:rsidR="00074111">
        <w:rPr>
          <w:sz w:val="26"/>
          <w:szCs w:val="26"/>
        </w:rPr>
        <w:t>4</w:t>
      </w:r>
      <w:r w:rsidRPr="00E47DAC">
        <w:rPr>
          <w:sz w:val="26"/>
          <w:szCs w:val="26"/>
        </w:rPr>
        <w:t xml:space="preserve"> Технического задания </w:t>
      </w:r>
      <w:r w:rsidR="00074111">
        <w:rPr>
          <w:sz w:val="26"/>
          <w:szCs w:val="26"/>
        </w:rPr>
        <w:t>не соответствует действительным потребностям</w:t>
      </w:r>
      <w:r w:rsidR="00074111" w:rsidRPr="00074111">
        <w:rPr>
          <w:sz w:val="26"/>
          <w:szCs w:val="26"/>
        </w:rPr>
        <w:t xml:space="preserve"> </w:t>
      </w:r>
      <w:r w:rsidR="00074111" w:rsidRPr="00E47DAC">
        <w:rPr>
          <w:sz w:val="26"/>
          <w:szCs w:val="26"/>
        </w:rPr>
        <w:t>ГОБУЗ «</w:t>
      </w:r>
      <w:r w:rsidR="00074111">
        <w:rPr>
          <w:sz w:val="26"/>
          <w:szCs w:val="26"/>
        </w:rPr>
        <w:t>НОКБ</w:t>
      </w:r>
      <w:r w:rsidR="00074111" w:rsidRPr="00E47DAC">
        <w:rPr>
          <w:sz w:val="26"/>
          <w:szCs w:val="26"/>
        </w:rPr>
        <w:t xml:space="preserve">» </w:t>
      </w:r>
      <w:r w:rsidR="00074111">
        <w:rPr>
          <w:sz w:val="26"/>
          <w:szCs w:val="26"/>
        </w:rPr>
        <w:t>и направлен</w:t>
      </w:r>
      <w:r w:rsidR="002762F7">
        <w:rPr>
          <w:sz w:val="26"/>
          <w:szCs w:val="26"/>
        </w:rPr>
        <w:t>а</w:t>
      </w:r>
      <w:r w:rsidR="00074111">
        <w:rPr>
          <w:sz w:val="26"/>
          <w:szCs w:val="26"/>
        </w:rPr>
        <w:t xml:space="preserve"> на </w:t>
      </w:r>
      <w:r w:rsidR="002762F7">
        <w:rPr>
          <w:sz w:val="26"/>
          <w:szCs w:val="26"/>
        </w:rPr>
        <w:t>необоснованное</w:t>
      </w:r>
      <w:r w:rsidR="00074111">
        <w:rPr>
          <w:sz w:val="26"/>
          <w:szCs w:val="26"/>
        </w:rPr>
        <w:t xml:space="preserve"> сокращение количества участников закупки</w:t>
      </w:r>
      <w:r w:rsidRPr="00E47DAC">
        <w:rPr>
          <w:sz w:val="26"/>
          <w:szCs w:val="26"/>
        </w:rPr>
        <w:t>, в материалах Жалобы не имеется.</w:t>
      </w:r>
      <w:r>
        <w:rPr>
          <w:sz w:val="26"/>
          <w:szCs w:val="26"/>
        </w:rPr>
        <w:t xml:space="preserve"> </w:t>
      </w:r>
    </w:p>
    <w:p w:rsidR="00D17580" w:rsidRDefault="00074111" w:rsidP="00265A1C">
      <w:pPr>
        <w:autoSpaceDE w:val="0"/>
        <w:autoSpaceDN w:val="0"/>
        <w:adjustRightInd w:val="0"/>
        <w:ind w:firstLine="709"/>
        <w:jc w:val="both"/>
        <w:rPr>
          <w:sz w:val="26"/>
          <w:szCs w:val="26"/>
        </w:rPr>
      </w:pPr>
      <w:r>
        <w:rPr>
          <w:sz w:val="26"/>
          <w:szCs w:val="26"/>
        </w:rPr>
        <w:t>Напротив, согласно протоколу рассмотрения первых частей заявок на участие в аукционе от 01.12.2020 на участие в рассматриваемой закупки подано 4 заявки.</w:t>
      </w:r>
    </w:p>
    <w:p w:rsidR="008B4CB8" w:rsidRDefault="008B4CB8" w:rsidP="00265A1C">
      <w:pPr>
        <w:autoSpaceDE w:val="0"/>
        <w:autoSpaceDN w:val="0"/>
        <w:adjustRightInd w:val="0"/>
        <w:ind w:firstLine="709"/>
        <w:jc w:val="both"/>
        <w:rPr>
          <w:sz w:val="26"/>
          <w:szCs w:val="26"/>
        </w:rPr>
      </w:pPr>
      <w:r w:rsidRPr="00265A1C">
        <w:rPr>
          <w:sz w:val="26"/>
          <w:szCs w:val="26"/>
        </w:rPr>
        <w:t xml:space="preserve">Следовательно, доводы Жалобы </w:t>
      </w:r>
      <w:r w:rsidR="00074111">
        <w:rPr>
          <w:sz w:val="26"/>
          <w:szCs w:val="26"/>
        </w:rPr>
        <w:t xml:space="preserve">не </w:t>
      </w:r>
      <w:r w:rsidRPr="00265A1C">
        <w:rPr>
          <w:sz w:val="26"/>
          <w:szCs w:val="26"/>
        </w:rPr>
        <w:t>нашли свое подтверждение.</w:t>
      </w:r>
    </w:p>
    <w:p w:rsidR="00145B99" w:rsidRPr="00B91B5A" w:rsidRDefault="00145B99" w:rsidP="00145B99">
      <w:pPr>
        <w:pStyle w:val="ConsPlusNormal"/>
        <w:ind w:firstLine="709"/>
        <w:jc w:val="both"/>
        <w:rPr>
          <w:color w:val="000000"/>
        </w:rPr>
      </w:pPr>
      <w:r w:rsidRPr="00B91B5A">
        <w:rPr>
          <w:color w:val="000000"/>
        </w:rPr>
        <w:t xml:space="preserve">В связи с поступлением Жалобы на основании пункта 1 части 15 статьи 99 Закона о контрактной системе Новгородским УФАС России проведена внеплановая </w:t>
      </w:r>
      <w:r w:rsidRPr="00B91B5A">
        <w:rPr>
          <w:color w:val="000000"/>
        </w:rPr>
        <w:lastRenderedPageBreak/>
        <w:t>проверка осуществления закупки (определения поставщика) путем проведения электронного аукциона.</w:t>
      </w:r>
    </w:p>
    <w:p w:rsidR="00145B99" w:rsidRDefault="00145B99" w:rsidP="00145B99">
      <w:pPr>
        <w:autoSpaceDE w:val="0"/>
        <w:autoSpaceDN w:val="0"/>
        <w:adjustRightInd w:val="0"/>
        <w:ind w:firstLine="709"/>
        <w:jc w:val="both"/>
        <w:rPr>
          <w:color w:val="000000"/>
          <w:sz w:val="26"/>
          <w:szCs w:val="26"/>
        </w:rPr>
      </w:pPr>
      <w:r w:rsidRPr="00B91B5A">
        <w:rPr>
          <w:color w:val="000000"/>
          <w:sz w:val="26"/>
          <w:szCs w:val="26"/>
        </w:rPr>
        <w:t>В результате проведения внеплановой проверки осуществления рассматриваемой закупки установлено следующее.</w:t>
      </w:r>
    </w:p>
    <w:p w:rsidR="00F04C23" w:rsidRPr="00A7059B" w:rsidRDefault="00A7059B" w:rsidP="00661809">
      <w:pPr>
        <w:autoSpaceDE w:val="0"/>
        <w:autoSpaceDN w:val="0"/>
        <w:adjustRightInd w:val="0"/>
        <w:ind w:firstLine="709"/>
        <w:jc w:val="both"/>
        <w:rPr>
          <w:sz w:val="26"/>
          <w:szCs w:val="26"/>
          <w:u w:val="single"/>
        </w:rPr>
      </w:pPr>
      <w:r>
        <w:rPr>
          <w:sz w:val="26"/>
          <w:szCs w:val="26"/>
        </w:rPr>
        <w:t>Согласно части 27 статьи 34 Закона о контрактной системе в</w:t>
      </w:r>
      <w:r w:rsidRPr="00A7059B">
        <w:rPr>
          <w:sz w:val="26"/>
          <w:szCs w:val="26"/>
        </w:rPr>
        <w:t xml:space="preserve">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w:t>
      </w:r>
      <w:r w:rsidRPr="00A7059B">
        <w:rPr>
          <w:sz w:val="26"/>
          <w:szCs w:val="26"/>
          <w:u w:val="single"/>
        </w:rPr>
        <w:t>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7059B" w:rsidRDefault="00EC4240" w:rsidP="00A7059B">
      <w:pPr>
        <w:autoSpaceDE w:val="0"/>
        <w:autoSpaceDN w:val="0"/>
        <w:adjustRightInd w:val="0"/>
        <w:ind w:firstLine="709"/>
        <w:jc w:val="both"/>
        <w:rPr>
          <w:sz w:val="26"/>
          <w:szCs w:val="26"/>
        </w:rPr>
      </w:pPr>
      <w:r>
        <w:rPr>
          <w:sz w:val="26"/>
          <w:szCs w:val="26"/>
        </w:rPr>
        <w:t>В соответствии с частью 3 статьи 30 Закона о контрактной системе п</w:t>
      </w:r>
      <w:r w:rsidRPr="00EC4240">
        <w:rPr>
          <w:sz w:val="26"/>
          <w:szCs w:val="26"/>
        </w:rPr>
        <w:t>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7059B" w:rsidRDefault="00A7059B" w:rsidP="00A7059B">
      <w:pPr>
        <w:autoSpaceDE w:val="0"/>
        <w:autoSpaceDN w:val="0"/>
        <w:adjustRightInd w:val="0"/>
        <w:ind w:firstLine="709"/>
        <w:jc w:val="both"/>
        <w:rPr>
          <w:sz w:val="26"/>
          <w:szCs w:val="26"/>
        </w:rPr>
      </w:pPr>
      <w:r>
        <w:rPr>
          <w:sz w:val="26"/>
          <w:szCs w:val="26"/>
        </w:rPr>
        <w:t xml:space="preserve">В соответствии с извещением о проведении рассматриваемого электронного аукциона и пунктом 6.1 Документации участниками закупки могут быть только </w:t>
      </w:r>
      <w:r w:rsidRPr="00FF23E9">
        <w:rPr>
          <w:sz w:val="26"/>
          <w:szCs w:val="26"/>
        </w:rPr>
        <w:t>субъект</w:t>
      </w:r>
      <w:r>
        <w:rPr>
          <w:sz w:val="26"/>
          <w:szCs w:val="26"/>
        </w:rPr>
        <w:t>ы</w:t>
      </w:r>
      <w:r w:rsidRPr="00FF23E9">
        <w:rPr>
          <w:sz w:val="26"/>
          <w:szCs w:val="26"/>
        </w:rPr>
        <w:t xml:space="preserve"> малого предпринимательства или социально ориентированн</w:t>
      </w:r>
      <w:r>
        <w:rPr>
          <w:sz w:val="26"/>
          <w:szCs w:val="26"/>
        </w:rPr>
        <w:t>ые</w:t>
      </w:r>
      <w:r w:rsidRPr="00FF23E9">
        <w:rPr>
          <w:sz w:val="26"/>
          <w:szCs w:val="26"/>
        </w:rPr>
        <w:t xml:space="preserve"> некоммерческ</w:t>
      </w:r>
      <w:r>
        <w:rPr>
          <w:sz w:val="26"/>
          <w:szCs w:val="26"/>
        </w:rPr>
        <w:t>ие</w:t>
      </w:r>
      <w:r w:rsidRPr="00FF23E9">
        <w:rPr>
          <w:sz w:val="26"/>
          <w:szCs w:val="26"/>
        </w:rPr>
        <w:t xml:space="preserve"> организаци</w:t>
      </w:r>
      <w:r>
        <w:rPr>
          <w:sz w:val="26"/>
          <w:szCs w:val="26"/>
        </w:rPr>
        <w:t>и.</w:t>
      </w:r>
    </w:p>
    <w:p w:rsidR="00A7059B" w:rsidRDefault="00A7059B" w:rsidP="00A7059B">
      <w:pPr>
        <w:autoSpaceDE w:val="0"/>
        <w:autoSpaceDN w:val="0"/>
        <w:adjustRightInd w:val="0"/>
        <w:ind w:firstLine="709"/>
        <w:jc w:val="both"/>
        <w:rPr>
          <w:sz w:val="26"/>
          <w:szCs w:val="26"/>
        </w:rPr>
      </w:pPr>
      <w:r>
        <w:rPr>
          <w:sz w:val="26"/>
          <w:szCs w:val="26"/>
        </w:rPr>
        <w:t xml:space="preserve">Согласно части 4 статьи 64 Закона о контрактной системе к </w:t>
      </w:r>
      <w:r w:rsidRPr="00341E2E">
        <w:rPr>
          <w:sz w:val="26"/>
          <w:szCs w:val="26"/>
        </w:rPr>
        <w:t>документации об электронном аукционе прилагается проект контракта, который является неотъемлемой частью этой документации.</w:t>
      </w:r>
    </w:p>
    <w:p w:rsidR="00A7059B" w:rsidRDefault="00A7059B" w:rsidP="00A7059B">
      <w:pPr>
        <w:autoSpaceDE w:val="0"/>
        <w:autoSpaceDN w:val="0"/>
        <w:adjustRightInd w:val="0"/>
        <w:ind w:firstLine="709"/>
        <w:jc w:val="both"/>
        <w:rPr>
          <w:sz w:val="26"/>
          <w:szCs w:val="26"/>
        </w:rPr>
      </w:pPr>
      <w:r>
        <w:rPr>
          <w:sz w:val="26"/>
          <w:szCs w:val="26"/>
        </w:rPr>
        <w:t>В данном случае Проект контракта является Приложением № 3 к Документации.</w:t>
      </w:r>
    </w:p>
    <w:p w:rsidR="00EC4240" w:rsidRPr="00EC4240" w:rsidRDefault="00EC4240" w:rsidP="00EC4240">
      <w:pPr>
        <w:autoSpaceDE w:val="0"/>
        <w:autoSpaceDN w:val="0"/>
        <w:adjustRightInd w:val="0"/>
        <w:ind w:firstLine="709"/>
        <w:jc w:val="both"/>
        <w:rPr>
          <w:sz w:val="26"/>
          <w:szCs w:val="26"/>
        </w:rPr>
      </w:pPr>
      <w:r>
        <w:rPr>
          <w:sz w:val="26"/>
          <w:szCs w:val="26"/>
        </w:rPr>
        <w:t>Согласно пункту 10.3 Проекта контракта, в</w:t>
      </w:r>
      <w:r w:rsidRPr="00EC4240">
        <w:rPr>
          <w:sz w:val="26"/>
          <w:szCs w:val="26"/>
        </w:rPr>
        <w:t xml:space="preserve"> случае если в качестве обеспечения исполнения Контракта Заказчику перечислены денежные средства, в том числе части этих денежных средств в случае уменьшения размера обеспечения исполнения контракта, возврат обеспечения осуществляется Заказчиком </w:t>
      </w:r>
      <w:r w:rsidRPr="00EC4240">
        <w:rPr>
          <w:sz w:val="26"/>
          <w:szCs w:val="26"/>
          <w:u w:val="single"/>
        </w:rPr>
        <w:t>в течение 30 (Тридцати) дней</w:t>
      </w:r>
      <w:r w:rsidRPr="00EC4240">
        <w:rPr>
          <w:sz w:val="26"/>
          <w:szCs w:val="26"/>
        </w:rPr>
        <w:t xml:space="preserve"> с даты исполнения поставщиком обязательств, предусмотренных контрактом (с даты подписания Сторонами Акта приема-передачи Медицинских изделий (приложение №3 к Контракту).</w:t>
      </w:r>
    </w:p>
    <w:p w:rsidR="00F04C23" w:rsidRDefault="00EC4240" w:rsidP="00EC4240">
      <w:pPr>
        <w:autoSpaceDE w:val="0"/>
        <w:autoSpaceDN w:val="0"/>
        <w:adjustRightInd w:val="0"/>
        <w:ind w:firstLine="709"/>
        <w:jc w:val="both"/>
        <w:rPr>
          <w:sz w:val="26"/>
          <w:szCs w:val="26"/>
        </w:rPr>
      </w:pPr>
      <w:r w:rsidRPr="00EC4240">
        <w:rPr>
          <w:sz w:val="26"/>
          <w:szCs w:val="26"/>
        </w:rPr>
        <w:t>Обеспечение должно быть возвращено на счет, указанный Поставщиком.</w:t>
      </w:r>
    </w:p>
    <w:p w:rsidR="00B82389" w:rsidRDefault="00B82389" w:rsidP="00B82389">
      <w:pPr>
        <w:autoSpaceDE w:val="0"/>
        <w:autoSpaceDN w:val="0"/>
        <w:adjustRightInd w:val="0"/>
        <w:ind w:firstLine="709"/>
        <w:jc w:val="both"/>
        <w:outlineLvl w:val="0"/>
        <w:rPr>
          <w:sz w:val="26"/>
          <w:szCs w:val="26"/>
        </w:rPr>
      </w:pPr>
      <w:r w:rsidRPr="00572BAD">
        <w:rPr>
          <w:sz w:val="26"/>
          <w:szCs w:val="26"/>
        </w:rPr>
        <w:t xml:space="preserve">Таким образом, в действиях заказчика – </w:t>
      </w:r>
      <w:r>
        <w:rPr>
          <w:sz w:val="26"/>
          <w:szCs w:val="26"/>
        </w:rPr>
        <w:t>ГОБУЗ «НОКБ»</w:t>
      </w:r>
      <w:r w:rsidRPr="00572BAD">
        <w:rPr>
          <w:sz w:val="26"/>
          <w:szCs w:val="26"/>
        </w:rPr>
        <w:t xml:space="preserve"> содерж</w:t>
      </w:r>
      <w:r w:rsidR="00EC4240">
        <w:rPr>
          <w:sz w:val="26"/>
          <w:szCs w:val="26"/>
        </w:rPr>
        <w:t>ится нарушение</w:t>
      </w:r>
      <w:r w:rsidRPr="00572BAD">
        <w:rPr>
          <w:sz w:val="26"/>
          <w:szCs w:val="26"/>
        </w:rPr>
        <w:t xml:space="preserve"> части </w:t>
      </w:r>
      <w:r w:rsidR="00EC4240">
        <w:rPr>
          <w:sz w:val="26"/>
          <w:szCs w:val="26"/>
        </w:rPr>
        <w:t>27</w:t>
      </w:r>
      <w:r w:rsidRPr="00572BAD">
        <w:rPr>
          <w:sz w:val="26"/>
          <w:szCs w:val="26"/>
        </w:rPr>
        <w:t xml:space="preserve"> статьи 3</w:t>
      </w:r>
      <w:r w:rsidR="00EC4240">
        <w:rPr>
          <w:sz w:val="26"/>
          <w:szCs w:val="26"/>
        </w:rPr>
        <w:t xml:space="preserve">4 </w:t>
      </w:r>
      <w:r w:rsidRPr="00572BAD">
        <w:rPr>
          <w:sz w:val="26"/>
          <w:szCs w:val="26"/>
        </w:rPr>
        <w:t xml:space="preserve">Закона </w:t>
      </w:r>
      <w:r w:rsidR="00EC4240">
        <w:rPr>
          <w:sz w:val="26"/>
          <w:szCs w:val="26"/>
        </w:rPr>
        <w:t>о контрактной системе, выразивше</w:t>
      </w:r>
      <w:r w:rsidRPr="00572BAD">
        <w:rPr>
          <w:sz w:val="26"/>
          <w:szCs w:val="26"/>
        </w:rPr>
        <w:t xml:space="preserve">еся в </w:t>
      </w:r>
      <w:r w:rsidR="00EC4240">
        <w:rPr>
          <w:sz w:val="26"/>
          <w:szCs w:val="26"/>
        </w:rPr>
        <w:t xml:space="preserve">установлении ненадлежащего срока возврата денежных средств, внесенных поставщиком </w:t>
      </w:r>
      <w:r w:rsidR="00920944">
        <w:rPr>
          <w:sz w:val="26"/>
          <w:szCs w:val="26"/>
        </w:rPr>
        <w:t>(</w:t>
      </w:r>
      <w:r w:rsidR="00920944" w:rsidRPr="00EC4240">
        <w:rPr>
          <w:sz w:val="26"/>
          <w:szCs w:val="26"/>
        </w:rPr>
        <w:t>субъект</w:t>
      </w:r>
      <w:r w:rsidR="00920944">
        <w:rPr>
          <w:sz w:val="26"/>
          <w:szCs w:val="26"/>
        </w:rPr>
        <w:t>ом</w:t>
      </w:r>
      <w:r w:rsidR="00920944" w:rsidRPr="00EC4240">
        <w:rPr>
          <w:sz w:val="26"/>
          <w:szCs w:val="26"/>
        </w:rPr>
        <w:t xml:space="preserve"> малого</w:t>
      </w:r>
      <w:r w:rsidR="00920944">
        <w:rPr>
          <w:sz w:val="26"/>
          <w:szCs w:val="26"/>
        </w:rPr>
        <w:t xml:space="preserve"> предпринимательства либо социально </w:t>
      </w:r>
      <w:r w:rsidR="00920944">
        <w:rPr>
          <w:sz w:val="26"/>
          <w:szCs w:val="26"/>
        </w:rPr>
        <w:lastRenderedPageBreak/>
        <w:t>ориентированной некоммерческой</w:t>
      </w:r>
      <w:r w:rsidR="00920944" w:rsidRPr="00EC4240">
        <w:rPr>
          <w:sz w:val="26"/>
          <w:szCs w:val="26"/>
        </w:rPr>
        <w:t xml:space="preserve"> организаци</w:t>
      </w:r>
      <w:r w:rsidR="00920944">
        <w:rPr>
          <w:sz w:val="26"/>
          <w:szCs w:val="26"/>
        </w:rPr>
        <w:t xml:space="preserve">ей) </w:t>
      </w:r>
      <w:r w:rsidR="00EC4240">
        <w:rPr>
          <w:sz w:val="26"/>
          <w:szCs w:val="26"/>
        </w:rPr>
        <w:t>в качестве обеспечения исполнения к</w:t>
      </w:r>
      <w:r w:rsidR="00EC4240" w:rsidRPr="00EC4240">
        <w:rPr>
          <w:sz w:val="26"/>
          <w:szCs w:val="26"/>
        </w:rPr>
        <w:t xml:space="preserve">онтракта </w:t>
      </w:r>
      <w:r w:rsidR="00EC4240">
        <w:rPr>
          <w:sz w:val="26"/>
          <w:szCs w:val="26"/>
        </w:rPr>
        <w:t>(30-ть дней вместо</w:t>
      </w:r>
      <w:r w:rsidR="00236D3C">
        <w:rPr>
          <w:sz w:val="26"/>
          <w:szCs w:val="26"/>
        </w:rPr>
        <w:t xml:space="preserve"> </w:t>
      </w:r>
      <w:r w:rsidR="00EC4240">
        <w:rPr>
          <w:sz w:val="26"/>
          <w:szCs w:val="26"/>
        </w:rPr>
        <w:t>15-ти)</w:t>
      </w:r>
      <w:r w:rsidR="00E02359">
        <w:rPr>
          <w:sz w:val="26"/>
          <w:szCs w:val="26"/>
        </w:rPr>
        <w:t>.</w:t>
      </w:r>
      <w:r w:rsidR="00EC4240">
        <w:rPr>
          <w:sz w:val="26"/>
          <w:szCs w:val="26"/>
        </w:rPr>
        <w:t xml:space="preserve"> </w:t>
      </w:r>
    </w:p>
    <w:p w:rsidR="00312C54" w:rsidRPr="00265A1C" w:rsidRDefault="00EC4240" w:rsidP="00265A1C">
      <w:pPr>
        <w:autoSpaceDE w:val="0"/>
        <w:autoSpaceDN w:val="0"/>
        <w:adjustRightInd w:val="0"/>
        <w:ind w:firstLine="709"/>
        <w:jc w:val="both"/>
        <w:rPr>
          <w:sz w:val="26"/>
          <w:szCs w:val="26"/>
        </w:rPr>
      </w:pPr>
      <w:r>
        <w:rPr>
          <w:sz w:val="26"/>
          <w:szCs w:val="26"/>
        </w:rPr>
        <w:t>Установленное нарушение может негативно повлиять на права и законные интересы победителя рассматриваемой закупки при исполнении контракта</w:t>
      </w:r>
      <w:r w:rsidR="003C1688" w:rsidRPr="00375DE1">
        <w:rPr>
          <w:sz w:val="26"/>
          <w:szCs w:val="26"/>
        </w:rPr>
        <w:t>,</w:t>
      </w:r>
      <w:r w:rsidR="00312C54" w:rsidRPr="00265A1C">
        <w:rPr>
          <w:sz w:val="26"/>
          <w:szCs w:val="26"/>
        </w:rPr>
        <w:t xml:space="preserve"> что дает основания для выдачи предписания об устранении допущенных нарушений законодательст</w:t>
      </w:r>
      <w:r>
        <w:rPr>
          <w:sz w:val="26"/>
          <w:szCs w:val="26"/>
        </w:rPr>
        <w:t xml:space="preserve">ва о контрактной системе путем внесения изменений в Проект контракта </w:t>
      </w:r>
      <w:r w:rsidR="00E04E9D">
        <w:rPr>
          <w:sz w:val="26"/>
          <w:szCs w:val="26"/>
        </w:rPr>
        <w:t xml:space="preserve">при </w:t>
      </w:r>
      <w:r>
        <w:rPr>
          <w:sz w:val="26"/>
          <w:szCs w:val="26"/>
        </w:rPr>
        <w:t>его направлени</w:t>
      </w:r>
      <w:r w:rsidR="00E04E9D">
        <w:rPr>
          <w:sz w:val="26"/>
          <w:szCs w:val="26"/>
        </w:rPr>
        <w:t>и</w:t>
      </w:r>
      <w:r>
        <w:rPr>
          <w:sz w:val="26"/>
          <w:szCs w:val="26"/>
        </w:rPr>
        <w:t xml:space="preserve"> на подписание победителю аукциона. </w:t>
      </w:r>
    </w:p>
    <w:p w:rsidR="00FB72E0" w:rsidRPr="007D13F1" w:rsidRDefault="00FB72E0" w:rsidP="00FB72E0">
      <w:pPr>
        <w:autoSpaceDE w:val="0"/>
        <w:autoSpaceDN w:val="0"/>
        <w:adjustRightInd w:val="0"/>
        <w:ind w:firstLine="709"/>
        <w:jc w:val="both"/>
        <w:rPr>
          <w:sz w:val="26"/>
          <w:szCs w:val="26"/>
        </w:rPr>
      </w:pPr>
      <w:r w:rsidRPr="007D13F1">
        <w:rPr>
          <w:sz w:val="26"/>
          <w:szCs w:val="26"/>
        </w:rPr>
        <w:t>Допущенные заказчиком нарушения Закона о контрактной системе указывают на наличие в действиях его должностного лица признаков административного правонарушения, предусмотренного частью 4.2 статьи 7.30 Кодекса Российской Федерации об административных правонарушениях.</w:t>
      </w:r>
    </w:p>
    <w:p w:rsidR="00FB72E0" w:rsidRDefault="00FB72E0" w:rsidP="00FB72E0">
      <w:pPr>
        <w:jc w:val="both"/>
        <w:rPr>
          <w:sz w:val="26"/>
          <w:szCs w:val="26"/>
        </w:rPr>
      </w:pPr>
    </w:p>
    <w:p w:rsidR="004F3D0F" w:rsidRDefault="004F3D0F" w:rsidP="004F3D0F">
      <w:pPr>
        <w:ind w:firstLine="708"/>
        <w:jc w:val="both"/>
        <w:rPr>
          <w:sz w:val="26"/>
          <w:szCs w:val="26"/>
        </w:rPr>
      </w:pPr>
      <w:r>
        <w:rPr>
          <w:sz w:val="26"/>
          <w:szCs w:val="26"/>
        </w:rPr>
        <w:t>Руководствуясь статьями 23, 33,</w:t>
      </w:r>
      <w:r w:rsidR="00502B29">
        <w:rPr>
          <w:sz w:val="26"/>
          <w:szCs w:val="26"/>
        </w:rPr>
        <w:t xml:space="preserve"> 34,</w:t>
      </w:r>
      <w:r>
        <w:rPr>
          <w:sz w:val="26"/>
          <w:szCs w:val="26"/>
        </w:rPr>
        <w:t xml:space="preserve"> 64, пунктом 1 части 15 статьи 99, частью 8 статьи 106 Закона о контрактной системе, Административным регламентом, утверждённым приказом ФАС России от 19.11.2014 № 727/14, Комиссия</w:t>
      </w:r>
    </w:p>
    <w:p w:rsidR="004F3D0F" w:rsidRDefault="004F3D0F" w:rsidP="004F3D0F">
      <w:pPr>
        <w:jc w:val="both"/>
        <w:rPr>
          <w:sz w:val="26"/>
          <w:szCs w:val="26"/>
        </w:rPr>
      </w:pPr>
    </w:p>
    <w:p w:rsidR="004F3D0F" w:rsidRDefault="004F3D0F" w:rsidP="004F3D0F">
      <w:pPr>
        <w:jc w:val="center"/>
        <w:rPr>
          <w:sz w:val="26"/>
          <w:szCs w:val="26"/>
        </w:rPr>
      </w:pPr>
      <w:r>
        <w:rPr>
          <w:sz w:val="26"/>
          <w:szCs w:val="26"/>
        </w:rPr>
        <w:t>РЕШИЛА:</w:t>
      </w:r>
    </w:p>
    <w:p w:rsidR="004F3D0F" w:rsidRDefault="004F3D0F" w:rsidP="004F3D0F">
      <w:pPr>
        <w:jc w:val="both"/>
        <w:rPr>
          <w:sz w:val="26"/>
          <w:szCs w:val="26"/>
        </w:rPr>
      </w:pPr>
    </w:p>
    <w:p w:rsidR="004F3D0F" w:rsidRPr="00B920AB" w:rsidRDefault="004F3D0F" w:rsidP="004F3D0F">
      <w:pPr>
        <w:ind w:firstLine="708"/>
        <w:jc w:val="both"/>
        <w:rPr>
          <w:sz w:val="26"/>
          <w:szCs w:val="26"/>
        </w:rPr>
      </w:pPr>
      <w:r w:rsidRPr="00B920AB">
        <w:rPr>
          <w:sz w:val="26"/>
          <w:szCs w:val="26"/>
        </w:rPr>
        <w:t xml:space="preserve">1. Признать жалобу участника закупки </w:t>
      </w:r>
      <w:r w:rsidR="005E397D">
        <w:rPr>
          <w:sz w:val="26"/>
          <w:szCs w:val="26"/>
        </w:rPr>
        <w:t xml:space="preserve">– </w:t>
      </w:r>
      <w:r w:rsidR="005E397D" w:rsidRPr="005E397D">
        <w:rPr>
          <w:sz w:val="26"/>
          <w:szCs w:val="26"/>
        </w:rPr>
        <w:t>Индивидуального предпринимателя Гукова Одиссея А</w:t>
      </w:r>
      <w:r w:rsidR="005E397D">
        <w:rPr>
          <w:sz w:val="26"/>
          <w:szCs w:val="26"/>
        </w:rPr>
        <w:t>ндреевича (г. Санкт - Петербург</w:t>
      </w:r>
      <w:r w:rsidR="005E397D" w:rsidRPr="005E397D">
        <w:rPr>
          <w:sz w:val="26"/>
          <w:szCs w:val="26"/>
        </w:rPr>
        <w:t xml:space="preserve">) на действия заказчика – </w:t>
      </w:r>
      <w:r w:rsidR="005E397D">
        <w:rPr>
          <w:sz w:val="26"/>
          <w:szCs w:val="26"/>
        </w:rPr>
        <w:t>Г</w:t>
      </w:r>
      <w:r w:rsidR="005E397D" w:rsidRPr="005E397D">
        <w:rPr>
          <w:sz w:val="26"/>
          <w:szCs w:val="26"/>
        </w:rPr>
        <w:t>осударственного областного бюджетного учреждения здравоохранения «Новгородская областная клиническая больница» при осуществлении им и уполномоченным органом – Администрацией Губернатора Новгородской области закупки путем проведения электронного аукциона на право заключения контракта на поставку медицинских изделий для ангиографии, извещение № 0150200003920001008 о проведении которого в ред. №ИИ1 было размещено на официальном сайте единой информационной системы в сфере закупок в сети «Интернет» по адресу: www.zakupki.gov.ru 20.11.2020</w:t>
      </w:r>
      <w:r w:rsidRPr="00B920AB">
        <w:rPr>
          <w:sz w:val="26"/>
          <w:szCs w:val="26"/>
        </w:rPr>
        <w:t xml:space="preserve">, </w:t>
      </w:r>
      <w:r w:rsidR="005E397D">
        <w:rPr>
          <w:sz w:val="26"/>
          <w:szCs w:val="26"/>
        </w:rPr>
        <w:t>не</w:t>
      </w:r>
      <w:r w:rsidRPr="00B920AB">
        <w:rPr>
          <w:sz w:val="26"/>
          <w:szCs w:val="26"/>
        </w:rPr>
        <w:t>обоснованной.</w:t>
      </w:r>
    </w:p>
    <w:p w:rsidR="004F3D0F" w:rsidRDefault="004F3D0F" w:rsidP="004F3D0F">
      <w:pPr>
        <w:ind w:firstLine="708"/>
        <w:jc w:val="both"/>
        <w:rPr>
          <w:sz w:val="26"/>
          <w:szCs w:val="26"/>
        </w:rPr>
      </w:pPr>
      <w:r>
        <w:rPr>
          <w:sz w:val="26"/>
          <w:szCs w:val="26"/>
        </w:rPr>
        <w:t xml:space="preserve">2. Признать в действиях заказчика </w:t>
      </w:r>
      <w:r w:rsidR="0092456A">
        <w:rPr>
          <w:sz w:val="26"/>
          <w:szCs w:val="26"/>
        </w:rPr>
        <w:t>–</w:t>
      </w:r>
      <w:r>
        <w:rPr>
          <w:sz w:val="26"/>
          <w:szCs w:val="26"/>
        </w:rPr>
        <w:t xml:space="preserve"> </w:t>
      </w:r>
      <w:r w:rsidRPr="00B920AB">
        <w:rPr>
          <w:sz w:val="26"/>
          <w:szCs w:val="26"/>
        </w:rPr>
        <w:t xml:space="preserve">Государственного областного бюджетного учреждения здравоохранения «Новгородская </w:t>
      </w:r>
      <w:r>
        <w:rPr>
          <w:sz w:val="26"/>
          <w:szCs w:val="26"/>
        </w:rPr>
        <w:t>областная клиническая больница» нарушени</w:t>
      </w:r>
      <w:r w:rsidR="00502B29">
        <w:rPr>
          <w:sz w:val="26"/>
          <w:szCs w:val="26"/>
        </w:rPr>
        <w:t>е</w:t>
      </w:r>
      <w:r>
        <w:rPr>
          <w:sz w:val="26"/>
          <w:szCs w:val="26"/>
        </w:rPr>
        <w:t xml:space="preserve"> части </w:t>
      </w:r>
      <w:r w:rsidR="005E397D">
        <w:rPr>
          <w:sz w:val="26"/>
          <w:szCs w:val="26"/>
        </w:rPr>
        <w:t>27</w:t>
      </w:r>
      <w:r>
        <w:rPr>
          <w:sz w:val="26"/>
          <w:szCs w:val="26"/>
        </w:rPr>
        <w:t xml:space="preserve"> статьи </w:t>
      </w:r>
      <w:r w:rsidR="005E397D">
        <w:rPr>
          <w:sz w:val="26"/>
          <w:szCs w:val="26"/>
        </w:rPr>
        <w:t xml:space="preserve">34 </w:t>
      </w:r>
      <w:r>
        <w:rPr>
          <w:sz w:val="26"/>
          <w:szCs w:val="26"/>
        </w:rPr>
        <w:t>Закона о контрактной системе.</w:t>
      </w:r>
    </w:p>
    <w:p w:rsidR="004F3D0F" w:rsidRPr="002D01BD" w:rsidRDefault="00502B29" w:rsidP="004F3D0F">
      <w:pPr>
        <w:autoSpaceDE w:val="0"/>
        <w:autoSpaceDN w:val="0"/>
        <w:adjustRightInd w:val="0"/>
        <w:ind w:firstLine="720"/>
        <w:jc w:val="both"/>
        <w:outlineLvl w:val="1"/>
        <w:rPr>
          <w:rStyle w:val="a4"/>
          <w:bCs w:val="0"/>
          <w:sz w:val="26"/>
          <w:szCs w:val="26"/>
        </w:rPr>
      </w:pPr>
      <w:r>
        <w:rPr>
          <w:rFonts w:ascii="Times New Roman CYR" w:hAnsi="Times New Roman CYR" w:cs="Times New Roman CYR"/>
          <w:sz w:val="26"/>
          <w:szCs w:val="26"/>
        </w:rPr>
        <w:t>3</w:t>
      </w:r>
      <w:r w:rsidR="004F3D0F" w:rsidRPr="002D01BD">
        <w:rPr>
          <w:rFonts w:ascii="Times New Roman CYR" w:hAnsi="Times New Roman CYR" w:cs="Times New Roman CYR"/>
          <w:sz w:val="26"/>
          <w:szCs w:val="26"/>
        </w:rPr>
        <w:t xml:space="preserve">. Выдать заказчику – </w:t>
      </w:r>
      <w:r w:rsidR="004F3D0F" w:rsidRPr="00B920AB">
        <w:rPr>
          <w:sz w:val="26"/>
          <w:szCs w:val="26"/>
        </w:rPr>
        <w:t>Государственно</w:t>
      </w:r>
      <w:r w:rsidR="004F3D0F">
        <w:rPr>
          <w:sz w:val="26"/>
          <w:szCs w:val="26"/>
        </w:rPr>
        <w:t>му</w:t>
      </w:r>
      <w:r w:rsidR="004F3D0F" w:rsidRPr="00B920AB">
        <w:rPr>
          <w:sz w:val="26"/>
          <w:szCs w:val="26"/>
        </w:rPr>
        <w:t xml:space="preserve"> областно</w:t>
      </w:r>
      <w:r w:rsidR="004F3D0F">
        <w:rPr>
          <w:sz w:val="26"/>
          <w:szCs w:val="26"/>
        </w:rPr>
        <w:t>му</w:t>
      </w:r>
      <w:r w:rsidR="004F3D0F" w:rsidRPr="00B920AB">
        <w:rPr>
          <w:sz w:val="26"/>
          <w:szCs w:val="26"/>
        </w:rPr>
        <w:t xml:space="preserve"> бюджетно</w:t>
      </w:r>
      <w:r w:rsidR="004F3D0F">
        <w:rPr>
          <w:sz w:val="26"/>
          <w:szCs w:val="26"/>
        </w:rPr>
        <w:t>му</w:t>
      </w:r>
      <w:r w:rsidR="004F3D0F" w:rsidRPr="00B920AB">
        <w:rPr>
          <w:sz w:val="26"/>
          <w:szCs w:val="26"/>
        </w:rPr>
        <w:t xml:space="preserve"> учреждени</w:t>
      </w:r>
      <w:r w:rsidR="004F3D0F">
        <w:rPr>
          <w:sz w:val="26"/>
          <w:szCs w:val="26"/>
        </w:rPr>
        <w:t>ю</w:t>
      </w:r>
      <w:r w:rsidR="004F3D0F" w:rsidRPr="00B920AB">
        <w:rPr>
          <w:sz w:val="26"/>
          <w:szCs w:val="26"/>
        </w:rPr>
        <w:t xml:space="preserve"> здравоохранения «Новгородская областная клиническая больница»</w:t>
      </w:r>
      <w:r w:rsidR="004F3D0F" w:rsidRPr="002D01BD">
        <w:rPr>
          <w:sz w:val="26"/>
          <w:szCs w:val="26"/>
        </w:rPr>
        <w:t xml:space="preserve"> </w:t>
      </w:r>
      <w:r w:rsidR="004F3D0F" w:rsidRPr="002D01BD">
        <w:rPr>
          <w:rFonts w:ascii="Times New Roman CYR" w:hAnsi="Times New Roman CYR" w:cs="Times New Roman CYR"/>
          <w:sz w:val="26"/>
          <w:szCs w:val="26"/>
        </w:rPr>
        <w:t>обязательное для исполнения предписание об устранении выявленных нарушени</w:t>
      </w:r>
      <w:r>
        <w:rPr>
          <w:rFonts w:ascii="Times New Roman CYR" w:hAnsi="Times New Roman CYR" w:cs="Times New Roman CYR"/>
          <w:sz w:val="26"/>
          <w:szCs w:val="26"/>
        </w:rPr>
        <w:t>й</w:t>
      </w:r>
      <w:r w:rsidR="004F3D0F" w:rsidRPr="002D01BD">
        <w:rPr>
          <w:rFonts w:ascii="Times New Roman CYR" w:hAnsi="Times New Roman CYR" w:cs="Times New Roman CYR"/>
          <w:sz w:val="26"/>
          <w:szCs w:val="26"/>
        </w:rPr>
        <w:t xml:space="preserve"> законодательства о контрактной системе</w:t>
      </w:r>
      <w:r w:rsidR="004F3D0F" w:rsidRPr="002D01BD">
        <w:rPr>
          <w:sz w:val="26"/>
          <w:szCs w:val="26"/>
        </w:rPr>
        <w:t>.</w:t>
      </w:r>
    </w:p>
    <w:p w:rsidR="004F3D0F" w:rsidRPr="00B920AB" w:rsidRDefault="00502B29" w:rsidP="004F3D0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4</w:t>
      </w:r>
      <w:r w:rsidR="004F3D0F" w:rsidRPr="00B920AB">
        <w:rPr>
          <w:rFonts w:ascii="Times New Roman" w:hAnsi="Times New Roman" w:cs="Times New Roman"/>
          <w:sz w:val="26"/>
          <w:szCs w:val="26"/>
        </w:rPr>
        <w:t xml:space="preserve">. Передать материалы Жалобы и внеплановой проверки уполномоченному должностному лицу </w:t>
      </w:r>
      <w:r w:rsidR="002D1853">
        <w:rPr>
          <w:rFonts w:ascii="Times New Roman" w:hAnsi="Times New Roman" w:cs="Times New Roman"/>
          <w:sz w:val="26"/>
          <w:szCs w:val="26"/>
        </w:rPr>
        <w:t xml:space="preserve">Новгородского УФАС России </w:t>
      </w:r>
      <w:r w:rsidR="004F3D0F" w:rsidRPr="00B920AB">
        <w:rPr>
          <w:rFonts w:ascii="Times New Roman" w:hAnsi="Times New Roman" w:cs="Times New Roman"/>
          <w:sz w:val="26"/>
          <w:szCs w:val="26"/>
        </w:rPr>
        <w:t>для рассмотрения вопроса о возбуждении дел</w:t>
      </w:r>
      <w:r>
        <w:rPr>
          <w:rFonts w:ascii="Times New Roman" w:hAnsi="Times New Roman" w:cs="Times New Roman"/>
          <w:sz w:val="26"/>
          <w:szCs w:val="26"/>
        </w:rPr>
        <w:t>а</w:t>
      </w:r>
      <w:r w:rsidR="004F3D0F" w:rsidRPr="00B920AB">
        <w:rPr>
          <w:rFonts w:ascii="Times New Roman" w:hAnsi="Times New Roman" w:cs="Times New Roman"/>
          <w:sz w:val="26"/>
          <w:szCs w:val="26"/>
        </w:rPr>
        <w:t xml:space="preserve"> об административн</w:t>
      </w:r>
      <w:r>
        <w:rPr>
          <w:rFonts w:ascii="Times New Roman" w:hAnsi="Times New Roman" w:cs="Times New Roman"/>
          <w:sz w:val="26"/>
          <w:szCs w:val="26"/>
        </w:rPr>
        <w:t>ом правонарушении</w:t>
      </w:r>
      <w:r w:rsidR="004F3D0F" w:rsidRPr="00B920AB">
        <w:rPr>
          <w:rFonts w:ascii="Times New Roman" w:hAnsi="Times New Roman" w:cs="Times New Roman"/>
          <w:sz w:val="26"/>
          <w:szCs w:val="26"/>
        </w:rPr>
        <w:t xml:space="preserve"> в соответствии с Кодексом Российской Федерации об административных правонарушениях в отношении должностного лица заказчика – Государственного областного бюджетного учреждения здравоохранения «Новгородская областная клиническая больница».</w:t>
      </w:r>
    </w:p>
    <w:p w:rsidR="004F3D0F" w:rsidRDefault="004F3D0F" w:rsidP="004F3D0F">
      <w:pPr>
        <w:pStyle w:val="a9"/>
        <w:tabs>
          <w:tab w:val="left" w:pos="708"/>
        </w:tabs>
        <w:jc w:val="both"/>
        <w:rPr>
          <w:sz w:val="26"/>
          <w:szCs w:val="26"/>
        </w:rPr>
      </w:pPr>
    </w:p>
    <w:p w:rsidR="004F3D0F" w:rsidRDefault="004F3D0F" w:rsidP="007737D5">
      <w:pPr>
        <w:tabs>
          <w:tab w:val="center" w:pos="4677"/>
          <w:tab w:val="left" w:pos="7655"/>
          <w:tab w:val="left" w:pos="7797"/>
          <w:tab w:val="right" w:pos="9355"/>
        </w:tabs>
        <w:jc w:val="both"/>
        <w:rPr>
          <w:sz w:val="26"/>
          <w:szCs w:val="26"/>
        </w:rPr>
      </w:pPr>
      <w:r>
        <w:rPr>
          <w:sz w:val="26"/>
          <w:szCs w:val="26"/>
        </w:rPr>
        <w:t xml:space="preserve">Председатель Комиссии                                                                            </w:t>
      </w:r>
      <w:r w:rsidR="007737D5">
        <w:rPr>
          <w:sz w:val="26"/>
          <w:szCs w:val="26"/>
        </w:rPr>
        <w:t xml:space="preserve"> </w:t>
      </w:r>
      <w:r>
        <w:rPr>
          <w:sz w:val="26"/>
          <w:szCs w:val="26"/>
        </w:rPr>
        <w:t xml:space="preserve">  </w:t>
      </w:r>
    </w:p>
    <w:p w:rsidR="004F3D0F" w:rsidRDefault="004F3D0F" w:rsidP="004F3D0F">
      <w:pPr>
        <w:jc w:val="both"/>
        <w:rPr>
          <w:sz w:val="26"/>
          <w:szCs w:val="26"/>
        </w:rPr>
      </w:pPr>
      <w:r>
        <w:rPr>
          <w:sz w:val="26"/>
          <w:szCs w:val="26"/>
        </w:rPr>
        <w:t xml:space="preserve">                                                 </w:t>
      </w:r>
      <w:r>
        <w:rPr>
          <w:sz w:val="26"/>
          <w:szCs w:val="26"/>
        </w:rPr>
        <w:tab/>
        <w:t xml:space="preserve">                                                                     </w:t>
      </w:r>
    </w:p>
    <w:p w:rsidR="004F3D0F" w:rsidRDefault="004F3D0F" w:rsidP="004F3D0F">
      <w:pPr>
        <w:jc w:val="both"/>
        <w:rPr>
          <w:sz w:val="26"/>
          <w:szCs w:val="26"/>
        </w:rPr>
      </w:pPr>
      <w:r>
        <w:rPr>
          <w:sz w:val="26"/>
          <w:szCs w:val="26"/>
        </w:rPr>
        <w:t xml:space="preserve">Члены Комиссии                                                           </w:t>
      </w:r>
      <w:r w:rsidR="007737D5">
        <w:rPr>
          <w:sz w:val="26"/>
          <w:szCs w:val="26"/>
        </w:rPr>
        <w:t xml:space="preserve">                            </w:t>
      </w:r>
      <w:r w:rsidR="0092456A">
        <w:rPr>
          <w:sz w:val="26"/>
          <w:szCs w:val="26"/>
        </w:rPr>
        <w:t xml:space="preserve"> </w:t>
      </w:r>
    </w:p>
    <w:p w:rsidR="00951B00" w:rsidRPr="00EF092F" w:rsidRDefault="004F3D0F" w:rsidP="001E0134">
      <w:pPr>
        <w:rPr>
          <w:sz w:val="26"/>
          <w:szCs w:val="26"/>
        </w:rPr>
      </w:pPr>
      <w:r>
        <w:rPr>
          <w:sz w:val="26"/>
          <w:szCs w:val="26"/>
        </w:rPr>
        <w:t xml:space="preserve">                        </w:t>
      </w:r>
      <w:r w:rsidR="001E0134">
        <w:rPr>
          <w:sz w:val="26"/>
          <w:szCs w:val="26"/>
        </w:rPr>
        <w:t xml:space="preserve">                </w:t>
      </w:r>
      <w:r>
        <w:rPr>
          <w:sz w:val="26"/>
          <w:szCs w:val="26"/>
        </w:rPr>
        <w:t xml:space="preserve"> Решение и предписание могут быть обжалованы в судебном порядке в течение трех месяцев со дня принятия.</w:t>
      </w:r>
    </w:p>
    <w:sectPr w:rsidR="00951B00" w:rsidRPr="00EF092F" w:rsidSect="007737D5">
      <w:headerReference w:type="default" r:id="rId9"/>
      <w:pgSz w:w="11906" w:h="16838"/>
      <w:pgMar w:top="1077" w:right="1134"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FD5" w:rsidRDefault="00A63FD5" w:rsidP="00582E8A">
      <w:r>
        <w:separator/>
      </w:r>
    </w:p>
  </w:endnote>
  <w:endnote w:type="continuationSeparator" w:id="1">
    <w:p w:rsidR="00A63FD5" w:rsidRDefault="00A63FD5" w:rsidP="00582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FD5" w:rsidRDefault="00A63FD5" w:rsidP="00582E8A">
      <w:r>
        <w:separator/>
      </w:r>
    </w:p>
  </w:footnote>
  <w:footnote w:type="continuationSeparator" w:id="1">
    <w:p w:rsidR="00A63FD5" w:rsidRDefault="00A63FD5" w:rsidP="00582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5450"/>
      <w:docPartObj>
        <w:docPartGallery w:val="Page Numbers (Top of Page)"/>
        <w:docPartUnique/>
      </w:docPartObj>
    </w:sdtPr>
    <w:sdtContent>
      <w:p w:rsidR="00A221BB" w:rsidRDefault="005B132B">
        <w:pPr>
          <w:pStyle w:val="a9"/>
          <w:jc w:val="center"/>
        </w:pPr>
        <w:fldSimple w:instr=" PAGE   \* MERGEFORMAT ">
          <w:r w:rsidR="001E0134">
            <w:rPr>
              <w:noProof/>
            </w:rPr>
            <w:t>7</w:t>
          </w:r>
        </w:fldSimple>
      </w:p>
    </w:sdtContent>
  </w:sdt>
  <w:p w:rsidR="00A221BB" w:rsidRDefault="00A221B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097D"/>
    <w:multiLevelType w:val="hybridMultilevel"/>
    <w:tmpl w:val="6D1A1FD6"/>
    <w:lvl w:ilvl="0" w:tplc="3B4C57C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021E4A"/>
    <w:multiLevelType w:val="hybridMultilevel"/>
    <w:tmpl w:val="89285D50"/>
    <w:lvl w:ilvl="0" w:tplc="7C38E2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B4C4B3E"/>
    <w:multiLevelType w:val="hybridMultilevel"/>
    <w:tmpl w:val="C09CD7F4"/>
    <w:lvl w:ilvl="0" w:tplc="511E67A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415248"/>
    <w:multiLevelType w:val="hybridMultilevel"/>
    <w:tmpl w:val="FC3AEAEC"/>
    <w:lvl w:ilvl="0" w:tplc="67B26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23B5E"/>
    <w:rsid w:val="000037D1"/>
    <w:rsid w:val="00006556"/>
    <w:rsid w:val="00016B10"/>
    <w:rsid w:val="00017087"/>
    <w:rsid w:val="0002404A"/>
    <w:rsid w:val="00032A7D"/>
    <w:rsid w:val="00037310"/>
    <w:rsid w:val="000656BC"/>
    <w:rsid w:val="00070351"/>
    <w:rsid w:val="00074111"/>
    <w:rsid w:val="00082666"/>
    <w:rsid w:val="00082CB2"/>
    <w:rsid w:val="00085194"/>
    <w:rsid w:val="00093BA3"/>
    <w:rsid w:val="00096A47"/>
    <w:rsid w:val="000A0638"/>
    <w:rsid w:val="000A0BCA"/>
    <w:rsid w:val="000A21BA"/>
    <w:rsid w:val="000A3F20"/>
    <w:rsid w:val="000A69F9"/>
    <w:rsid w:val="000B25CE"/>
    <w:rsid w:val="000D0302"/>
    <w:rsid w:val="000D1F91"/>
    <w:rsid w:val="000E0877"/>
    <w:rsid w:val="000E5B93"/>
    <w:rsid w:val="000F586F"/>
    <w:rsid w:val="000F6F2C"/>
    <w:rsid w:val="000F7098"/>
    <w:rsid w:val="001009C5"/>
    <w:rsid w:val="00102979"/>
    <w:rsid w:val="00106B7F"/>
    <w:rsid w:val="00107525"/>
    <w:rsid w:val="00116C08"/>
    <w:rsid w:val="00121D49"/>
    <w:rsid w:val="00123701"/>
    <w:rsid w:val="00145B99"/>
    <w:rsid w:val="001549DC"/>
    <w:rsid w:val="00155A06"/>
    <w:rsid w:val="00165868"/>
    <w:rsid w:val="00170840"/>
    <w:rsid w:val="00172E55"/>
    <w:rsid w:val="00184196"/>
    <w:rsid w:val="00185853"/>
    <w:rsid w:val="001A0D46"/>
    <w:rsid w:val="001A7459"/>
    <w:rsid w:val="001B0A92"/>
    <w:rsid w:val="001C362E"/>
    <w:rsid w:val="001C7D15"/>
    <w:rsid w:val="001D4A6A"/>
    <w:rsid w:val="001D5B81"/>
    <w:rsid w:val="001E0134"/>
    <w:rsid w:val="001F31AB"/>
    <w:rsid w:val="001F45E0"/>
    <w:rsid w:val="001F753B"/>
    <w:rsid w:val="00207717"/>
    <w:rsid w:val="00210991"/>
    <w:rsid w:val="00222656"/>
    <w:rsid w:val="00224641"/>
    <w:rsid w:val="00227874"/>
    <w:rsid w:val="00236A7F"/>
    <w:rsid w:val="00236D3C"/>
    <w:rsid w:val="0024243D"/>
    <w:rsid w:val="002436A6"/>
    <w:rsid w:val="0024427A"/>
    <w:rsid w:val="00251C11"/>
    <w:rsid w:val="00265A1C"/>
    <w:rsid w:val="00270CDE"/>
    <w:rsid w:val="002712DD"/>
    <w:rsid w:val="002745A5"/>
    <w:rsid w:val="002759C6"/>
    <w:rsid w:val="002762F7"/>
    <w:rsid w:val="00280F7E"/>
    <w:rsid w:val="00283408"/>
    <w:rsid w:val="00294846"/>
    <w:rsid w:val="002A16FF"/>
    <w:rsid w:val="002A186B"/>
    <w:rsid w:val="002A5085"/>
    <w:rsid w:val="002B2E9C"/>
    <w:rsid w:val="002D1853"/>
    <w:rsid w:val="002D602B"/>
    <w:rsid w:val="002E79CA"/>
    <w:rsid w:val="002F0001"/>
    <w:rsid w:val="002F2907"/>
    <w:rsid w:val="0030749A"/>
    <w:rsid w:val="003119B3"/>
    <w:rsid w:val="00312506"/>
    <w:rsid w:val="00312C54"/>
    <w:rsid w:val="00321495"/>
    <w:rsid w:val="00322140"/>
    <w:rsid w:val="00323DF5"/>
    <w:rsid w:val="003261A0"/>
    <w:rsid w:val="003301A6"/>
    <w:rsid w:val="00333D27"/>
    <w:rsid w:val="003357C1"/>
    <w:rsid w:val="003418BE"/>
    <w:rsid w:val="00355C48"/>
    <w:rsid w:val="003567D9"/>
    <w:rsid w:val="00357ECF"/>
    <w:rsid w:val="00375DE1"/>
    <w:rsid w:val="00377639"/>
    <w:rsid w:val="0039025F"/>
    <w:rsid w:val="00393D96"/>
    <w:rsid w:val="00395B63"/>
    <w:rsid w:val="003A454D"/>
    <w:rsid w:val="003A73E5"/>
    <w:rsid w:val="003B10D3"/>
    <w:rsid w:val="003B3D8E"/>
    <w:rsid w:val="003B43CE"/>
    <w:rsid w:val="003C1688"/>
    <w:rsid w:val="003C6749"/>
    <w:rsid w:val="003C794F"/>
    <w:rsid w:val="003D1275"/>
    <w:rsid w:val="003D3E81"/>
    <w:rsid w:val="003D6474"/>
    <w:rsid w:val="003E0814"/>
    <w:rsid w:val="003E3FA3"/>
    <w:rsid w:val="003E5B2A"/>
    <w:rsid w:val="00403B98"/>
    <w:rsid w:val="00411296"/>
    <w:rsid w:val="004157FE"/>
    <w:rsid w:val="00416267"/>
    <w:rsid w:val="00417656"/>
    <w:rsid w:val="00421387"/>
    <w:rsid w:val="00431B02"/>
    <w:rsid w:val="004512E2"/>
    <w:rsid w:val="00452355"/>
    <w:rsid w:val="004523E5"/>
    <w:rsid w:val="0046106C"/>
    <w:rsid w:val="00463343"/>
    <w:rsid w:val="004667FB"/>
    <w:rsid w:val="00484738"/>
    <w:rsid w:val="0048716B"/>
    <w:rsid w:val="004A3879"/>
    <w:rsid w:val="004B1A9E"/>
    <w:rsid w:val="004B253D"/>
    <w:rsid w:val="004C1770"/>
    <w:rsid w:val="004C1C7E"/>
    <w:rsid w:val="004D4168"/>
    <w:rsid w:val="004D63B0"/>
    <w:rsid w:val="004E26BB"/>
    <w:rsid w:val="004E27BD"/>
    <w:rsid w:val="004E3B7B"/>
    <w:rsid w:val="004F3D0F"/>
    <w:rsid w:val="005007F1"/>
    <w:rsid w:val="005009BD"/>
    <w:rsid w:val="00502B29"/>
    <w:rsid w:val="00502C0F"/>
    <w:rsid w:val="0050532E"/>
    <w:rsid w:val="00506374"/>
    <w:rsid w:val="00521390"/>
    <w:rsid w:val="005435ED"/>
    <w:rsid w:val="0054524D"/>
    <w:rsid w:val="00545AAD"/>
    <w:rsid w:val="00557674"/>
    <w:rsid w:val="00570863"/>
    <w:rsid w:val="00574812"/>
    <w:rsid w:val="005751CE"/>
    <w:rsid w:val="00582E8A"/>
    <w:rsid w:val="005869B8"/>
    <w:rsid w:val="00597D3D"/>
    <w:rsid w:val="005A763A"/>
    <w:rsid w:val="005A7D19"/>
    <w:rsid w:val="005B132B"/>
    <w:rsid w:val="005C496B"/>
    <w:rsid w:val="005C4DAC"/>
    <w:rsid w:val="005C6067"/>
    <w:rsid w:val="005C7E27"/>
    <w:rsid w:val="005D1236"/>
    <w:rsid w:val="005D2814"/>
    <w:rsid w:val="005D31E4"/>
    <w:rsid w:val="005D7D07"/>
    <w:rsid w:val="005E29B7"/>
    <w:rsid w:val="005E3530"/>
    <w:rsid w:val="005E397D"/>
    <w:rsid w:val="005E626F"/>
    <w:rsid w:val="005F5D04"/>
    <w:rsid w:val="005F5DAE"/>
    <w:rsid w:val="00602B07"/>
    <w:rsid w:val="00607D37"/>
    <w:rsid w:val="00623EC3"/>
    <w:rsid w:val="006267EB"/>
    <w:rsid w:val="0063554A"/>
    <w:rsid w:val="00645F70"/>
    <w:rsid w:val="00651ECC"/>
    <w:rsid w:val="006554DA"/>
    <w:rsid w:val="00661809"/>
    <w:rsid w:val="00662CFB"/>
    <w:rsid w:val="00667A74"/>
    <w:rsid w:val="00671E91"/>
    <w:rsid w:val="0067794A"/>
    <w:rsid w:val="006805D1"/>
    <w:rsid w:val="006857F6"/>
    <w:rsid w:val="006A7B35"/>
    <w:rsid w:val="006C5E7F"/>
    <w:rsid w:val="006E20D5"/>
    <w:rsid w:val="006E3A58"/>
    <w:rsid w:val="006E71B0"/>
    <w:rsid w:val="00704555"/>
    <w:rsid w:val="00711D06"/>
    <w:rsid w:val="0071259F"/>
    <w:rsid w:val="00714C3D"/>
    <w:rsid w:val="007161D8"/>
    <w:rsid w:val="00721263"/>
    <w:rsid w:val="0072241F"/>
    <w:rsid w:val="00722EE8"/>
    <w:rsid w:val="0073051E"/>
    <w:rsid w:val="007311A9"/>
    <w:rsid w:val="007335DD"/>
    <w:rsid w:val="00733CC8"/>
    <w:rsid w:val="007348AC"/>
    <w:rsid w:val="00735944"/>
    <w:rsid w:val="007366A2"/>
    <w:rsid w:val="00743234"/>
    <w:rsid w:val="00745FF7"/>
    <w:rsid w:val="007478F2"/>
    <w:rsid w:val="0075246E"/>
    <w:rsid w:val="007637E9"/>
    <w:rsid w:val="0076383F"/>
    <w:rsid w:val="007737D5"/>
    <w:rsid w:val="00781415"/>
    <w:rsid w:val="00784FFB"/>
    <w:rsid w:val="007922E6"/>
    <w:rsid w:val="007B29E7"/>
    <w:rsid w:val="007B58E6"/>
    <w:rsid w:val="007C34E8"/>
    <w:rsid w:val="007C7B3E"/>
    <w:rsid w:val="007E166A"/>
    <w:rsid w:val="00812253"/>
    <w:rsid w:val="00827C80"/>
    <w:rsid w:val="0083234D"/>
    <w:rsid w:val="00832EC1"/>
    <w:rsid w:val="00843D17"/>
    <w:rsid w:val="0084602E"/>
    <w:rsid w:val="00850DD7"/>
    <w:rsid w:val="00862830"/>
    <w:rsid w:val="0087285B"/>
    <w:rsid w:val="00873A87"/>
    <w:rsid w:val="00876ED6"/>
    <w:rsid w:val="008B39B5"/>
    <w:rsid w:val="008B4CB8"/>
    <w:rsid w:val="008C163F"/>
    <w:rsid w:val="008C2826"/>
    <w:rsid w:val="008C53C6"/>
    <w:rsid w:val="008C7CA2"/>
    <w:rsid w:val="008F1E70"/>
    <w:rsid w:val="00904D11"/>
    <w:rsid w:val="00910EBA"/>
    <w:rsid w:val="009110BA"/>
    <w:rsid w:val="00917B0C"/>
    <w:rsid w:val="00920944"/>
    <w:rsid w:val="00923B5E"/>
    <w:rsid w:val="0092456A"/>
    <w:rsid w:val="00924F54"/>
    <w:rsid w:val="009276D5"/>
    <w:rsid w:val="00927850"/>
    <w:rsid w:val="00930234"/>
    <w:rsid w:val="0093176C"/>
    <w:rsid w:val="009326C7"/>
    <w:rsid w:val="00935666"/>
    <w:rsid w:val="00947168"/>
    <w:rsid w:val="00951B00"/>
    <w:rsid w:val="009529CB"/>
    <w:rsid w:val="00953629"/>
    <w:rsid w:val="00957C1C"/>
    <w:rsid w:val="0096789B"/>
    <w:rsid w:val="00984DE2"/>
    <w:rsid w:val="00991221"/>
    <w:rsid w:val="00996B7B"/>
    <w:rsid w:val="009A2567"/>
    <w:rsid w:val="009A588A"/>
    <w:rsid w:val="009A6C85"/>
    <w:rsid w:val="009B0D31"/>
    <w:rsid w:val="009C1E72"/>
    <w:rsid w:val="009C2225"/>
    <w:rsid w:val="009C7130"/>
    <w:rsid w:val="009C74C6"/>
    <w:rsid w:val="009D7FFA"/>
    <w:rsid w:val="009E035B"/>
    <w:rsid w:val="009E7F9C"/>
    <w:rsid w:val="009F001F"/>
    <w:rsid w:val="009F706E"/>
    <w:rsid w:val="009F73E3"/>
    <w:rsid w:val="00A00444"/>
    <w:rsid w:val="00A017AF"/>
    <w:rsid w:val="00A0301B"/>
    <w:rsid w:val="00A05FB1"/>
    <w:rsid w:val="00A06909"/>
    <w:rsid w:val="00A10088"/>
    <w:rsid w:val="00A221BB"/>
    <w:rsid w:val="00A26E11"/>
    <w:rsid w:val="00A32FDF"/>
    <w:rsid w:val="00A438B0"/>
    <w:rsid w:val="00A478C4"/>
    <w:rsid w:val="00A542A3"/>
    <w:rsid w:val="00A55447"/>
    <w:rsid w:val="00A63FD5"/>
    <w:rsid w:val="00A7059B"/>
    <w:rsid w:val="00A80C14"/>
    <w:rsid w:val="00A87B03"/>
    <w:rsid w:val="00AA33C9"/>
    <w:rsid w:val="00AB04E0"/>
    <w:rsid w:val="00AB4E4C"/>
    <w:rsid w:val="00AB6DE1"/>
    <w:rsid w:val="00AC05CE"/>
    <w:rsid w:val="00AC3218"/>
    <w:rsid w:val="00AD75C8"/>
    <w:rsid w:val="00AF4311"/>
    <w:rsid w:val="00AF5B43"/>
    <w:rsid w:val="00B067F6"/>
    <w:rsid w:val="00B11A2C"/>
    <w:rsid w:val="00B11E8B"/>
    <w:rsid w:val="00B13D6D"/>
    <w:rsid w:val="00B233BF"/>
    <w:rsid w:val="00B23D6B"/>
    <w:rsid w:val="00B311F3"/>
    <w:rsid w:val="00B52710"/>
    <w:rsid w:val="00B72AA1"/>
    <w:rsid w:val="00B77E79"/>
    <w:rsid w:val="00B804EA"/>
    <w:rsid w:val="00B82389"/>
    <w:rsid w:val="00B836AC"/>
    <w:rsid w:val="00B849D7"/>
    <w:rsid w:val="00B90BC2"/>
    <w:rsid w:val="00BA1ED4"/>
    <w:rsid w:val="00BA6B6D"/>
    <w:rsid w:val="00BA7D66"/>
    <w:rsid w:val="00BB45F7"/>
    <w:rsid w:val="00BC7BB1"/>
    <w:rsid w:val="00BD401D"/>
    <w:rsid w:val="00BE0FC8"/>
    <w:rsid w:val="00BE2EB2"/>
    <w:rsid w:val="00BE4FA3"/>
    <w:rsid w:val="00BF44CE"/>
    <w:rsid w:val="00C0275A"/>
    <w:rsid w:val="00C07F10"/>
    <w:rsid w:val="00C100D1"/>
    <w:rsid w:val="00C20D85"/>
    <w:rsid w:val="00C2534B"/>
    <w:rsid w:val="00C2604A"/>
    <w:rsid w:val="00C27963"/>
    <w:rsid w:val="00C33870"/>
    <w:rsid w:val="00C346CB"/>
    <w:rsid w:val="00C413BD"/>
    <w:rsid w:val="00C55285"/>
    <w:rsid w:val="00C64397"/>
    <w:rsid w:val="00C740D9"/>
    <w:rsid w:val="00C74515"/>
    <w:rsid w:val="00C83B3E"/>
    <w:rsid w:val="00C90535"/>
    <w:rsid w:val="00C95295"/>
    <w:rsid w:val="00C96A63"/>
    <w:rsid w:val="00CA69A9"/>
    <w:rsid w:val="00CB4492"/>
    <w:rsid w:val="00CC2757"/>
    <w:rsid w:val="00CC3AF7"/>
    <w:rsid w:val="00CC582F"/>
    <w:rsid w:val="00CC735A"/>
    <w:rsid w:val="00CC7DA6"/>
    <w:rsid w:val="00CD45C5"/>
    <w:rsid w:val="00CD4F1B"/>
    <w:rsid w:val="00CE0724"/>
    <w:rsid w:val="00D17580"/>
    <w:rsid w:val="00D21B1E"/>
    <w:rsid w:val="00D2267D"/>
    <w:rsid w:val="00D25EB0"/>
    <w:rsid w:val="00D3136D"/>
    <w:rsid w:val="00D45873"/>
    <w:rsid w:val="00D54815"/>
    <w:rsid w:val="00D60DCF"/>
    <w:rsid w:val="00D708B7"/>
    <w:rsid w:val="00D714A0"/>
    <w:rsid w:val="00D72F11"/>
    <w:rsid w:val="00D75AE3"/>
    <w:rsid w:val="00D82F19"/>
    <w:rsid w:val="00D916C5"/>
    <w:rsid w:val="00D942E7"/>
    <w:rsid w:val="00DA337F"/>
    <w:rsid w:val="00DB44AA"/>
    <w:rsid w:val="00DC426D"/>
    <w:rsid w:val="00DC6739"/>
    <w:rsid w:val="00DD0970"/>
    <w:rsid w:val="00DD3559"/>
    <w:rsid w:val="00DE399D"/>
    <w:rsid w:val="00DE4C59"/>
    <w:rsid w:val="00DE652C"/>
    <w:rsid w:val="00E01DEA"/>
    <w:rsid w:val="00E02359"/>
    <w:rsid w:val="00E03367"/>
    <w:rsid w:val="00E04E9D"/>
    <w:rsid w:val="00E06F3B"/>
    <w:rsid w:val="00E10969"/>
    <w:rsid w:val="00E2207A"/>
    <w:rsid w:val="00E24205"/>
    <w:rsid w:val="00E24DC6"/>
    <w:rsid w:val="00E3120D"/>
    <w:rsid w:val="00E3454A"/>
    <w:rsid w:val="00E40EB4"/>
    <w:rsid w:val="00E472E2"/>
    <w:rsid w:val="00E529BD"/>
    <w:rsid w:val="00E55A1F"/>
    <w:rsid w:val="00E57D43"/>
    <w:rsid w:val="00E825FE"/>
    <w:rsid w:val="00E83E30"/>
    <w:rsid w:val="00E877E1"/>
    <w:rsid w:val="00E93AAE"/>
    <w:rsid w:val="00EA185F"/>
    <w:rsid w:val="00EA23AD"/>
    <w:rsid w:val="00EA2AFA"/>
    <w:rsid w:val="00EA2C46"/>
    <w:rsid w:val="00EA3A97"/>
    <w:rsid w:val="00EA4B20"/>
    <w:rsid w:val="00EA63E9"/>
    <w:rsid w:val="00EB09BE"/>
    <w:rsid w:val="00EB44A2"/>
    <w:rsid w:val="00EB7BAF"/>
    <w:rsid w:val="00EC05DB"/>
    <w:rsid w:val="00EC1F29"/>
    <w:rsid w:val="00EC4240"/>
    <w:rsid w:val="00EC6F76"/>
    <w:rsid w:val="00EC799C"/>
    <w:rsid w:val="00ED0AF5"/>
    <w:rsid w:val="00ED532E"/>
    <w:rsid w:val="00ED7D06"/>
    <w:rsid w:val="00EE1F1E"/>
    <w:rsid w:val="00EF092F"/>
    <w:rsid w:val="00EF1335"/>
    <w:rsid w:val="00F04C23"/>
    <w:rsid w:val="00F1223D"/>
    <w:rsid w:val="00F16FEA"/>
    <w:rsid w:val="00F2085D"/>
    <w:rsid w:val="00F22B8F"/>
    <w:rsid w:val="00F23358"/>
    <w:rsid w:val="00F27881"/>
    <w:rsid w:val="00F301D3"/>
    <w:rsid w:val="00F3557C"/>
    <w:rsid w:val="00F40F78"/>
    <w:rsid w:val="00F4477D"/>
    <w:rsid w:val="00F57E7B"/>
    <w:rsid w:val="00F622AA"/>
    <w:rsid w:val="00F62894"/>
    <w:rsid w:val="00F81E71"/>
    <w:rsid w:val="00F906BD"/>
    <w:rsid w:val="00FA754C"/>
    <w:rsid w:val="00FB5491"/>
    <w:rsid w:val="00FB72E0"/>
    <w:rsid w:val="00FD23EC"/>
    <w:rsid w:val="00FD2B82"/>
    <w:rsid w:val="00FE1DBC"/>
    <w:rsid w:val="00FE5C53"/>
    <w:rsid w:val="00FE7E16"/>
    <w:rsid w:val="00FF3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C17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23B5E"/>
    <w:rPr>
      <w:color w:val="0000FF"/>
      <w:u w:val="single"/>
    </w:rPr>
  </w:style>
  <w:style w:type="paragraph" w:customStyle="1" w:styleId="ConsPlusNonformat">
    <w:name w:val="ConsPlusNonformat"/>
    <w:rsid w:val="00923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basedOn w:val="a0"/>
    <w:qFormat/>
    <w:rsid w:val="00923B5E"/>
    <w:rPr>
      <w:b/>
      <w:bCs/>
    </w:rPr>
  </w:style>
  <w:style w:type="paragraph" w:styleId="a5">
    <w:name w:val="Normal (Web)"/>
    <w:basedOn w:val="a"/>
    <w:uiPriority w:val="99"/>
    <w:unhideWhenUsed/>
    <w:rsid w:val="00923B5E"/>
    <w:pPr>
      <w:spacing w:before="100" w:beforeAutospacing="1" w:after="100" w:afterAutospacing="1"/>
    </w:pPr>
  </w:style>
  <w:style w:type="paragraph" w:styleId="a6">
    <w:name w:val="List Paragraph"/>
    <w:basedOn w:val="a"/>
    <w:uiPriority w:val="34"/>
    <w:qFormat/>
    <w:rsid w:val="00F906BD"/>
    <w:pPr>
      <w:ind w:left="720"/>
      <w:contextualSpacing/>
    </w:pPr>
  </w:style>
  <w:style w:type="character" w:customStyle="1" w:styleId="20">
    <w:name w:val="Заголовок 2 Знак"/>
    <w:basedOn w:val="a0"/>
    <w:link w:val="2"/>
    <w:uiPriority w:val="9"/>
    <w:semiHidden/>
    <w:rsid w:val="004C177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D25EB0"/>
    <w:rPr>
      <w:rFonts w:ascii="Tahoma" w:hAnsi="Tahoma" w:cs="Tahoma"/>
      <w:sz w:val="16"/>
      <w:szCs w:val="16"/>
    </w:rPr>
  </w:style>
  <w:style w:type="character" w:customStyle="1" w:styleId="a8">
    <w:name w:val="Текст выноски Знак"/>
    <w:basedOn w:val="a0"/>
    <w:link w:val="a7"/>
    <w:uiPriority w:val="99"/>
    <w:semiHidden/>
    <w:rsid w:val="00D25EB0"/>
    <w:rPr>
      <w:rFonts w:ascii="Tahoma" w:eastAsia="Times New Roman" w:hAnsi="Tahoma" w:cs="Tahoma"/>
      <w:sz w:val="16"/>
      <w:szCs w:val="16"/>
      <w:lang w:eastAsia="ru-RU"/>
    </w:rPr>
  </w:style>
  <w:style w:type="paragraph" w:styleId="a9">
    <w:name w:val="header"/>
    <w:basedOn w:val="a"/>
    <w:link w:val="aa"/>
    <w:rsid w:val="00582E8A"/>
    <w:pPr>
      <w:tabs>
        <w:tab w:val="center" w:pos="4677"/>
        <w:tab w:val="right" w:pos="9355"/>
      </w:tabs>
      <w:suppressAutoHyphens/>
    </w:pPr>
    <w:rPr>
      <w:sz w:val="20"/>
      <w:szCs w:val="20"/>
      <w:lang w:eastAsia="ar-SA"/>
    </w:rPr>
  </w:style>
  <w:style w:type="character" w:customStyle="1" w:styleId="aa">
    <w:name w:val="Верхний колонтитул Знак"/>
    <w:basedOn w:val="a0"/>
    <w:link w:val="a9"/>
    <w:rsid w:val="00582E8A"/>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582E8A"/>
    <w:pPr>
      <w:tabs>
        <w:tab w:val="center" w:pos="4677"/>
        <w:tab w:val="right" w:pos="9355"/>
      </w:tabs>
    </w:pPr>
  </w:style>
  <w:style w:type="character" w:customStyle="1" w:styleId="ac">
    <w:name w:val="Нижний колонтитул Знак"/>
    <w:basedOn w:val="a0"/>
    <w:link w:val="ab"/>
    <w:uiPriority w:val="99"/>
    <w:semiHidden/>
    <w:rsid w:val="00582E8A"/>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582E8A"/>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3261A0"/>
    <w:rPr>
      <w:rFonts w:ascii="Times New Roman" w:eastAsia="Times New Roman" w:hAnsi="Times New Roman" w:cs="Times New Roman"/>
      <w:sz w:val="26"/>
      <w:szCs w:val="26"/>
      <w:lang w:eastAsia="ru-RU"/>
    </w:rPr>
  </w:style>
  <w:style w:type="character" w:customStyle="1" w:styleId="Bodytext2">
    <w:name w:val="Body text (2)_"/>
    <w:basedOn w:val="a0"/>
    <w:link w:val="Bodytext20"/>
    <w:rsid w:val="00BD401D"/>
    <w:rPr>
      <w:rFonts w:ascii="Times New Roman" w:eastAsia="Times New Roman" w:hAnsi="Times New Roman" w:cs="Times New Roman"/>
      <w:shd w:val="clear" w:color="auto" w:fill="FFFFFF"/>
    </w:rPr>
  </w:style>
  <w:style w:type="paragraph" w:customStyle="1" w:styleId="Bodytext20">
    <w:name w:val="Body text (2)"/>
    <w:basedOn w:val="a"/>
    <w:link w:val="Bodytext2"/>
    <w:rsid w:val="00BD401D"/>
    <w:pPr>
      <w:widowControl w:val="0"/>
      <w:shd w:val="clear" w:color="auto" w:fill="FFFFFF"/>
      <w:spacing w:line="278" w:lineRule="exact"/>
      <w:jc w:val="center"/>
    </w:pPr>
    <w:rPr>
      <w:sz w:val="22"/>
      <w:szCs w:val="22"/>
      <w:lang w:eastAsia="en-US"/>
    </w:rPr>
  </w:style>
  <w:style w:type="paragraph" w:customStyle="1" w:styleId="1">
    <w:name w:val="Знак Знак1 Знак Знак Знак Знак"/>
    <w:basedOn w:val="a"/>
    <w:rsid w:val="00CC3AF7"/>
    <w:pPr>
      <w:spacing w:before="100" w:beforeAutospacing="1" w:after="100" w:afterAutospacing="1"/>
      <w:jc w:val="both"/>
    </w:pPr>
    <w:rPr>
      <w:rFonts w:ascii="Tahoma" w:hAnsi="Tahoma"/>
      <w:sz w:val="20"/>
      <w:szCs w:val="20"/>
      <w:lang w:val="en-US" w:eastAsia="en-US"/>
    </w:rPr>
  </w:style>
  <w:style w:type="paragraph" w:customStyle="1" w:styleId="consplusnonformat0">
    <w:name w:val="consplusnonformat"/>
    <w:basedOn w:val="a"/>
    <w:rsid w:val="005D31E4"/>
    <w:pPr>
      <w:spacing w:before="100" w:beforeAutospacing="1" w:after="100" w:afterAutospacing="1"/>
    </w:pPr>
  </w:style>
  <w:style w:type="paragraph" w:styleId="3">
    <w:name w:val="Body Text 3"/>
    <w:basedOn w:val="a"/>
    <w:link w:val="30"/>
    <w:rsid w:val="005E626F"/>
    <w:pPr>
      <w:suppressAutoHyphens/>
      <w:spacing w:after="120"/>
    </w:pPr>
    <w:rPr>
      <w:sz w:val="16"/>
      <w:szCs w:val="16"/>
      <w:lang w:eastAsia="ar-SA"/>
    </w:rPr>
  </w:style>
  <w:style w:type="character" w:customStyle="1" w:styleId="30">
    <w:name w:val="Основной текст 3 Знак"/>
    <w:basedOn w:val="a0"/>
    <w:link w:val="3"/>
    <w:rsid w:val="005E626F"/>
    <w:rPr>
      <w:rFonts w:ascii="Times New Roman" w:eastAsia="Times New Roman" w:hAnsi="Times New Roman" w:cs="Times New Roman"/>
      <w:sz w:val="16"/>
      <w:szCs w:val="16"/>
      <w:lang w:eastAsia="ar-SA"/>
    </w:rPr>
  </w:style>
  <w:style w:type="paragraph" w:customStyle="1" w:styleId="10">
    <w:name w:val="Знак1"/>
    <w:basedOn w:val="a"/>
    <w:rsid w:val="00123701"/>
    <w:pPr>
      <w:spacing w:after="160" w:line="240" w:lineRule="exact"/>
    </w:pPr>
    <w:rPr>
      <w:rFonts w:ascii="Verdana" w:hAnsi="Verdana" w:cs="Verdana"/>
      <w:sz w:val="20"/>
      <w:szCs w:val="20"/>
      <w:lang w:val="en-US" w:eastAsia="en-US"/>
    </w:rPr>
  </w:style>
  <w:style w:type="paragraph" w:customStyle="1" w:styleId="11">
    <w:name w:val="Знак Знак1 Знак Знак Знак Знак"/>
    <w:basedOn w:val="a"/>
    <w:rsid w:val="00EF092F"/>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7057901">
      <w:bodyDiv w:val="1"/>
      <w:marLeft w:val="0"/>
      <w:marRight w:val="0"/>
      <w:marTop w:val="0"/>
      <w:marBottom w:val="0"/>
      <w:divBdr>
        <w:top w:val="none" w:sz="0" w:space="0" w:color="auto"/>
        <w:left w:val="none" w:sz="0" w:space="0" w:color="auto"/>
        <w:bottom w:val="none" w:sz="0" w:space="0" w:color="auto"/>
        <w:right w:val="none" w:sz="0" w:space="0" w:color="auto"/>
      </w:divBdr>
    </w:div>
    <w:div w:id="272172324">
      <w:bodyDiv w:val="1"/>
      <w:marLeft w:val="0"/>
      <w:marRight w:val="0"/>
      <w:marTop w:val="0"/>
      <w:marBottom w:val="0"/>
      <w:divBdr>
        <w:top w:val="none" w:sz="0" w:space="0" w:color="auto"/>
        <w:left w:val="none" w:sz="0" w:space="0" w:color="auto"/>
        <w:bottom w:val="none" w:sz="0" w:space="0" w:color="auto"/>
        <w:right w:val="none" w:sz="0" w:space="0" w:color="auto"/>
      </w:divBdr>
    </w:div>
    <w:div w:id="712734414">
      <w:bodyDiv w:val="1"/>
      <w:marLeft w:val="0"/>
      <w:marRight w:val="0"/>
      <w:marTop w:val="0"/>
      <w:marBottom w:val="0"/>
      <w:divBdr>
        <w:top w:val="none" w:sz="0" w:space="0" w:color="auto"/>
        <w:left w:val="none" w:sz="0" w:space="0" w:color="auto"/>
        <w:bottom w:val="none" w:sz="0" w:space="0" w:color="auto"/>
        <w:right w:val="none" w:sz="0" w:space="0" w:color="auto"/>
      </w:divBdr>
    </w:div>
    <w:div w:id="757562011">
      <w:bodyDiv w:val="1"/>
      <w:marLeft w:val="0"/>
      <w:marRight w:val="0"/>
      <w:marTop w:val="0"/>
      <w:marBottom w:val="0"/>
      <w:divBdr>
        <w:top w:val="none" w:sz="0" w:space="0" w:color="auto"/>
        <w:left w:val="none" w:sz="0" w:space="0" w:color="auto"/>
        <w:bottom w:val="none" w:sz="0" w:space="0" w:color="auto"/>
        <w:right w:val="none" w:sz="0" w:space="0" w:color="auto"/>
      </w:divBdr>
    </w:div>
    <w:div w:id="847602066">
      <w:bodyDiv w:val="1"/>
      <w:marLeft w:val="0"/>
      <w:marRight w:val="0"/>
      <w:marTop w:val="0"/>
      <w:marBottom w:val="0"/>
      <w:divBdr>
        <w:top w:val="none" w:sz="0" w:space="0" w:color="auto"/>
        <w:left w:val="none" w:sz="0" w:space="0" w:color="auto"/>
        <w:bottom w:val="none" w:sz="0" w:space="0" w:color="auto"/>
        <w:right w:val="none" w:sz="0" w:space="0" w:color="auto"/>
      </w:divBdr>
    </w:div>
    <w:div w:id="897284716">
      <w:bodyDiv w:val="1"/>
      <w:marLeft w:val="0"/>
      <w:marRight w:val="0"/>
      <w:marTop w:val="0"/>
      <w:marBottom w:val="0"/>
      <w:divBdr>
        <w:top w:val="none" w:sz="0" w:space="0" w:color="auto"/>
        <w:left w:val="none" w:sz="0" w:space="0" w:color="auto"/>
        <w:bottom w:val="none" w:sz="0" w:space="0" w:color="auto"/>
        <w:right w:val="none" w:sz="0" w:space="0" w:color="auto"/>
      </w:divBdr>
    </w:div>
    <w:div w:id="1021203400">
      <w:bodyDiv w:val="1"/>
      <w:marLeft w:val="0"/>
      <w:marRight w:val="0"/>
      <w:marTop w:val="0"/>
      <w:marBottom w:val="0"/>
      <w:divBdr>
        <w:top w:val="none" w:sz="0" w:space="0" w:color="auto"/>
        <w:left w:val="none" w:sz="0" w:space="0" w:color="auto"/>
        <w:bottom w:val="none" w:sz="0" w:space="0" w:color="auto"/>
        <w:right w:val="none" w:sz="0" w:space="0" w:color="auto"/>
      </w:divBdr>
    </w:div>
    <w:div w:id="1172643480">
      <w:bodyDiv w:val="1"/>
      <w:marLeft w:val="0"/>
      <w:marRight w:val="0"/>
      <w:marTop w:val="0"/>
      <w:marBottom w:val="0"/>
      <w:divBdr>
        <w:top w:val="none" w:sz="0" w:space="0" w:color="auto"/>
        <w:left w:val="none" w:sz="0" w:space="0" w:color="auto"/>
        <w:bottom w:val="none" w:sz="0" w:space="0" w:color="auto"/>
        <w:right w:val="none" w:sz="0" w:space="0" w:color="auto"/>
      </w:divBdr>
    </w:div>
    <w:div w:id="1519664169">
      <w:bodyDiv w:val="1"/>
      <w:marLeft w:val="0"/>
      <w:marRight w:val="0"/>
      <w:marTop w:val="0"/>
      <w:marBottom w:val="0"/>
      <w:divBdr>
        <w:top w:val="none" w:sz="0" w:space="0" w:color="auto"/>
        <w:left w:val="none" w:sz="0" w:space="0" w:color="auto"/>
        <w:bottom w:val="none" w:sz="0" w:space="0" w:color="auto"/>
        <w:right w:val="none" w:sz="0" w:space="0" w:color="auto"/>
      </w:divBdr>
    </w:div>
    <w:div w:id="1540627212">
      <w:bodyDiv w:val="1"/>
      <w:marLeft w:val="0"/>
      <w:marRight w:val="0"/>
      <w:marTop w:val="0"/>
      <w:marBottom w:val="0"/>
      <w:divBdr>
        <w:top w:val="none" w:sz="0" w:space="0" w:color="auto"/>
        <w:left w:val="none" w:sz="0" w:space="0" w:color="auto"/>
        <w:bottom w:val="none" w:sz="0" w:space="0" w:color="auto"/>
        <w:right w:val="none" w:sz="0" w:space="0" w:color="auto"/>
      </w:divBdr>
    </w:div>
    <w:div w:id="1638224624">
      <w:bodyDiv w:val="1"/>
      <w:marLeft w:val="0"/>
      <w:marRight w:val="0"/>
      <w:marTop w:val="0"/>
      <w:marBottom w:val="0"/>
      <w:divBdr>
        <w:top w:val="none" w:sz="0" w:space="0" w:color="auto"/>
        <w:left w:val="none" w:sz="0" w:space="0" w:color="auto"/>
        <w:bottom w:val="none" w:sz="0" w:space="0" w:color="auto"/>
        <w:right w:val="none" w:sz="0" w:space="0" w:color="auto"/>
      </w:divBdr>
    </w:div>
    <w:div w:id="1642272069">
      <w:bodyDiv w:val="1"/>
      <w:marLeft w:val="0"/>
      <w:marRight w:val="0"/>
      <w:marTop w:val="0"/>
      <w:marBottom w:val="0"/>
      <w:divBdr>
        <w:top w:val="none" w:sz="0" w:space="0" w:color="auto"/>
        <w:left w:val="none" w:sz="0" w:space="0" w:color="auto"/>
        <w:bottom w:val="none" w:sz="0" w:space="0" w:color="auto"/>
        <w:right w:val="none" w:sz="0" w:space="0" w:color="auto"/>
      </w:divBdr>
    </w:div>
    <w:div w:id="16711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DD4A85D8CCB13499A410B560B1DBF6A4D7315807E5CB1B4DE7D06730D6B3D31B52479894664829CB1B379DAEC12C9F5C93103F2037393c902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0FA2-11A2-46F3-9F52-B66ABA7D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7</Pages>
  <Words>3020</Words>
  <Characters>17218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to53-skorokirzha</dc:creator>
  <cp:lastModifiedBy>to53-Kurikov</cp:lastModifiedBy>
  <cp:revision>287</cp:revision>
  <cp:lastPrinted>2020-12-09T13:50:00Z</cp:lastPrinted>
  <dcterms:created xsi:type="dcterms:W3CDTF">2018-04-09T07:35:00Z</dcterms:created>
  <dcterms:modified xsi:type="dcterms:W3CDTF">2020-12-09T14:45:00Z</dcterms:modified>
</cp:coreProperties>
</file>