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E6D2E" w14:textId="56E41C8B" w:rsidR="00ED48E3" w:rsidRPr="00607169" w:rsidRDefault="00ED48E3" w:rsidP="00ED48E3">
      <w:pPr>
        <w:widowControl w:val="0"/>
        <w:suppressAutoHyphens/>
        <w:autoSpaceDE w:val="0"/>
        <w:jc w:val="center"/>
        <w:rPr>
          <w:rFonts w:ascii="Times New Roman" w:hAnsi="Times New Roman"/>
          <w:sz w:val="26"/>
          <w:szCs w:val="26"/>
          <w:lang w:eastAsia="ar-SA"/>
        </w:rPr>
      </w:pPr>
      <w:r w:rsidRPr="003268B7">
        <w:rPr>
          <w:rFonts w:ascii="Times New Roman" w:hAnsi="Times New Roman"/>
          <w:sz w:val="26"/>
          <w:szCs w:val="26"/>
          <w:lang w:eastAsia="ar-SA"/>
        </w:rPr>
        <w:t>РЕШЕНИЕ</w:t>
      </w:r>
    </w:p>
    <w:p w14:paraId="078F7321" w14:textId="06547330" w:rsidR="00ED48E3" w:rsidRPr="003268B7" w:rsidRDefault="00ED48E3" w:rsidP="00ED48E3">
      <w:pPr>
        <w:widowControl w:val="0"/>
        <w:suppressAutoHyphens/>
        <w:autoSpaceDE w:val="0"/>
        <w:jc w:val="center"/>
        <w:rPr>
          <w:rFonts w:ascii="Times New Roman" w:hAnsi="Times New Roman"/>
          <w:sz w:val="26"/>
          <w:szCs w:val="26"/>
          <w:lang w:eastAsia="ar-SA"/>
        </w:rPr>
      </w:pPr>
      <w:r w:rsidRPr="003268B7">
        <w:rPr>
          <w:rFonts w:ascii="Times New Roman" w:hAnsi="Times New Roman"/>
          <w:sz w:val="26"/>
          <w:szCs w:val="26"/>
          <w:lang w:eastAsia="ar-SA"/>
        </w:rPr>
        <w:t xml:space="preserve">по жалобе </w:t>
      </w:r>
      <w:r w:rsidR="005104C4" w:rsidRPr="003268B7">
        <w:rPr>
          <w:rFonts w:ascii="Times New Roman" w:hAnsi="Times New Roman"/>
          <w:sz w:val="26"/>
          <w:szCs w:val="26"/>
          <w:lang w:eastAsia="ar-SA"/>
        </w:rPr>
        <w:t>№</w:t>
      </w:r>
      <w:r w:rsidR="00312708" w:rsidRPr="00312708">
        <w:rPr>
          <w:rFonts w:ascii="Times New Roman" w:hAnsi="Times New Roman"/>
          <w:sz w:val="26"/>
          <w:szCs w:val="26"/>
        </w:rPr>
        <w:t>1489</w:t>
      </w:r>
      <w:r w:rsidR="00CA6420" w:rsidRPr="003268B7">
        <w:rPr>
          <w:rFonts w:ascii="Times New Roman" w:hAnsi="Times New Roman"/>
          <w:sz w:val="26"/>
          <w:szCs w:val="26"/>
        </w:rPr>
        <w:t>-</w:t>
      </w:r>
      <w:r w:rsidR="00312708" w:rsidRPr="00312708">
        <w:rPr>
          <w:rFonts w:ascii="Times New Roman" w:hAnsi="Times New Roman"/>
          <w:sz w:val="26"/>
          <w:szCs w:val="26"/>
        </w:rPr>
        <w:t>10194-</w:t>
      </w:r>
      <w:r w:rsidR="00874007">
        <w:rPr>
          <w:rFonts w:ascii="Times New Roman" w:hAnsi="Times New Roman"/>
          <w:sz w:val="26"/>
          <w:szCs w:val="26"/>
        </w:rPr>
        <w:t>20</w:t>
      </w:r>
      <w:r w:rsidR="00312708" w:rsidRPr="00312708">
        <w:rPr>
          <w:rFonts w:ascii="Times New Roman" w:hAnsi="Times New Roman"/>
          <w:sz w:val="26"/>
          <w:szCs w:val="26"/>
        </w:rPr>
        <w:t>/4</w:t>
      </w:r>
    </w:p>
    <w:p w14:paraId="25405E61" w14:textId="77777777" w:rsidR="00ED48E3" w:rsidRPr="003268B7" w:rsidRDefault="00ED48E3" w:rsidP="00ED48E3">
      <w:pPr>
        <w:widowControl w:val="0"/>
        <w:suppressAutoHyphens/>
        <w:autoSpaceDE w:val="0"/>
        <w:jc w:val="both"/>
        <w:rPr>
          <w:rFonts w:ascii="Times New Roman" w:hAnsi="Times New Roman"/>
          <w:sz w:val="26"/>
          <w:szCs w:val="26"/>
          <w:lang w:eastAsia="ar-SA"/>
        </w:rPr>
      </w:pPr>
    </w:p>
    <w:p w14:paraId="31717B37" w14:textId="77777777" w:rsidR="00ED48E3" w:rsidRPr="003268B7" w:rsidRDefault="00ED48E3" w:rsidP="00ED48E3">
      <w:pPr>
        <w:widowControl w:val="0"/>
        <w:suppressAutoHyphens/>
        <w:autoSpaceDE w:val="0"/>
        <w:jc w:val="both"/>
        <w:rPr>
          <w:rFonts w:ascii="Times New Roman" w:hAnsi="Times New Roman"/>
          <w:sz w:val="26"/>
          <w:szCs w:val="26"/>
          <w:lang w:eastAsia="ar-SA"/>
        </w:rPr>
      </w:pPr>
      <w:r w:rsidRPr="003268B7">
        <w:rPr>
          <w:rFonts w:ascii="Times New Roman" w:hAnsi="Times New Roman"/>
          <w:sz w:val="26"/>
          <w:szCs w:val="26"/>
          <w:lang w:eastAsia="ar-SA"/>
        </w:rPr>
        <w:t>Резолютивная часть оглашена</w:t>
      </w:r>
    </w:p>
    <w:p w14:paraId="6990CDDC" w14:textId="4CE989DC" w:rsidR="00ED48E3" w:rsidRPr="003268B7" w:rsidRDefault="00312708" w:rsidP="00ED48E3">
      <w:pPr>
        <w:widowControl w:val="0"/>
        <w:suppressAutoHyphens/>
        <w:autoSpaceDE w:val="0"/>
        <w:jc w:val="both"/>
        <w:rPr>
          <w:rFonts w:ascii="Times New Roman" w:hAnsi="Times New Roman"/>
          <w:sz w:val="26"/>
          <w:szCs w:val="26"/>
          <w:lang w:eastAsia="ar-SA"/>
        </w:rPr>
      </w:pPr>
      <w:r>
        <w:rPr>
          <w:rFonts w:ascii="Times New Roman" w:hAnsi="Times New Roman"/>
          <w:sz w:val="26"/>
          <w:szCs w:val="26"/>
          <w:lang w:eastAsia="ar-SA"/>
        </w:rPr>
        <w:t>21</w:t>
      </w:r>
      <w:r w:rsidR="00883715" w:rsidRPr="003268B7">
        <w:rPr>
          <w:rFonts w:ascii="Times New Roman" w:hAnsi="Times New Roman"/>
          <w:sz w:val="26"/>
          <w:szCs w:val="26"/>
          <w:lang w:eastAsia="ar-SA"/>
        </w:rPr>
        <w:t>.</w:t>
      </w:r>
      <w:r w:rsidR="00A21607">
        <w:rPr>
          <w:rFonts w:ascii="Times New Roman" w:hAnsi="Times New Roman"/>
          <w:sz w:val="26"/>
          <w:szCs w:val="26"/>
          <w:lang w:eastAsia="ar-SA"/>
        </w:rPr>
        <w:t>10</w:t>
      </w:r>
      <w:r w:rsidR="00ED48E3" w:rsidRPr="003268B7">
        <w:rPr>
          <w:rFonts w:ascii="Times New Roman" w:hAnsi="Times New Roman"/>
          <w:sz w:val="26"/>
          <w:szCs w:val="26"/>
          <w:lang w:eastAsia="ar-SA"/>
        </w:rPr>
        <w:t>.20</w:t>
      </w:r>
      <w:r w:rsidR="00A1310A" w:rsidRPr="003268B7">
        <w:rPr>
          <w:rFonts w:ascii="Times New Roman" w:hAnsi="Times New Roman"/>
          <w:sz w:val="26"/>
          <w:szCs w:val="26"/>
          <w:lang w:eastAsia="ar-SA"/>
        </w:rPr>
        <w:t>20</w:t>
      </w:r>
      <w:r w:rsidR="005104C4" w:rsidRPr="003268B7">
        <w:rPr>
          <w:rFonts w:ascii="Times New Roman" w:hAnsi="Times New Roman"/>
          <w:sz w:val="26"/>
          <w:szCs w:val="26"/>
          <w:lang w:eastAsia="ar-SA"/>
        </w:rPr>
        <w:t xml:space="preserve"> </w:t>
      </w:r>
      <w:r w:rsidR="00ED48E3" w:rsidRPr="003268B7">
        <w:rPr>
          <w:rFonts w:ascii="Times New Roman" w:hAnsi="Times New Roman"/>
          <w:sz w:val="26"/>
          <w:szCs w:val="26"/>
          <w:lang w:eastAsia="ar-SA"/>
        </w:rPr>
        <w:t xml:space="preserve">г.                                                                                               </w:t>
      </w:r>
      <w:r w:rsidR="00ED48E3" w:rsidRPr="003268B7">
        <w:rPr>
          <w:rFonts w:ascii="Times New Roman" w:hAnsi="Times New Roman"/>
          <w:sz w:val="26"/>
          <w:szCs w:val="26"/>
          <w:lang w:eastAsia="ar-SA"/>
        </w:rPr>
        <w:tab/>
        <w:t xml:space="preserve">   </w:t>
      </w:r>
      <w:r w:rsidR="005A407C" w:rsidRPr="003268B7">
        <w:rPr>
          <w:rFonts w:ascii="Times New Roman" w:hAnsi="Times New Roman"/>
          <w:sz w:val="26"/>
          <w:szCs w:val="26"/>
          <w:lang w:eastAsia="ar-SA"/>
        </w:rPr>
        <w:t xml:space="preserve">         </w:t>
      </w:r>
      <w:r w:rsidR="00ED48E3" w:rsidRPr="003268B7">
        <w:rPr>
          <w:rFonts w:ascii="Times New Roman" w:hAnsi="Times New Roman"/>
          <w:sz w:val="26"/>
          <w:szCs w:val="26"/>
          <w:lang w:eastAsia="ar-SA"/>
        </w:rPr>
        <w:t xml:space="preserve"> </w:t>
      </w:r>
      <w:proofErr w:type="spellStart"/>
      <w:r w:rsidR="00ED48E3" w:rsidRPr="003268B7">
        <w:rPr>
          <w:rFonts w:ascii="Times New Roman" w:hAnsi="Times New Roman"/>
          <w:sz w:val="26"/>
          <w:szCs w:val="26"/>
          <w:lang w:eastAsia="ar-SA"/>
        </w:rPr>
        <w:t>г.о</w:t>
      </w:r>
      <w:proofErr w:type="spellEnd"/>
      <w:r w:rsidR="00ED48E3" w:rsidRPr="003268B7">
        <w:rPr>
          <w:rFonts w:ascii="Times New Roman" w:hAnsi="Times New Roman"/>
          <w:sz w:val="26"/>
          <w:szCs w:val="26"/>
          <w:lang w:eastAsia="ar-SA"/>
        </w:rPr>
        <w:t>. Самара</w:t>
      </w:r>
    </w:p>
    <w:p w14:paraId="73366BCD" w14:textId="77777777" w:rsidR="00ED48E3" w:rsidRPr="003268B7" w:rsidRDefault="00ED48E3" w:rsidP="00ED48E3">
      <w:pPr>
        <w:widowControl w:val="0"/>
        <w:suppressAutoHyphens/>
        <w:autoSpaceDE w:val="0"/>
        <w:jc w:val="both"/>
        <w:rPr>
          <w:rFonts w:ascii="Times New Roman" w:hAnsi="Times New Roman"/>
          <w:sz w:val="26"/>
          <w:szCs w:val="26"/>
          <w:lang w:eastAsia="ar-SA"/>
        </w:rPr>
      </w:pPr>
    </w:p>
    <w:p w14:paraId="09D2937C" w14:textId="62C0ACC0" w:rsidR="00ED48E3" w:rsidRPr="003268B7" w:rsidRDefault="00ED48E3" w:rsidP="00ED48E3">
      <w:pPr>
        <w:suppressAutoHyphens/>
        <w:autoSpaceDE w:val="0"/>
        <w:ind w:firstLine="709"/>
        <w:jc w:val="both"/>
        <w:rPr>
          <w:rFonts w:ascii="Times New Roman" w:hAnsi="Times New Roman"/>
          <w:sz w:val="26"/>
          <w:szCs w:val="26"/>
          <w:lang w:eastAsia="ar-SA"/>
        </w:rPr>
      </w:pPr>
      <w:r w:rsidRPr="003268B7">
        <w:rPr>
          <w:rFonts w:ascii="Times New Roman" w:hAnsi="Times New Roman"/>
          <w:sz w:val="26"/>
          <w:szCs w:val="26"/>
          <w:lang w:eastAsia="ar-SA"/>
        </w:rPr>
        <w:t xml:space="preserve">Комиссия Управления Федеральной антимонопольной службы по Самарской области по контролю в сфере закупок (далее – Комиссия Самарского УФАС России) в составе: </w:t>
      </w:r>
    </w:p>
    <w:p w14:paraId="6E70A0D6" w14:textId="3AFADB68" w:rsidR="00993D1F" w:rsidRPr="003268B7" w:rsidRDefault="00ED48E3" w:rsidP="00567617">
      <w:pPr>
        <w:pStyle w:val="parametervalue"/>
        <w:spacing w:before="0" w:beforeAutospacing="0" w:after="0" w:afterAutospacing="0"/>
        <w:ind w:firstLine="709"/>
        <w:jc w:val="both"/>
        <w:rPr>
          <w:sz w:val="26"/>
          <w:szCs w:val="26"/>
          <w:lang w:eastAsia="ar-SA"/>
        </w:rPr>
      </w:pPr>
      <w:r w:rsidRPr="003268B7">
        <w:rPr>
          <w:sz w:val="26"/>
          <w:szCs w:val="26"/>
          <w:lang w:eastAsia="ar-SA"/>
        </w:rPr>
        <w:t>рассмотрев в порядке, установленном статьей 106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 сфере закупок), Административным регламентом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утвержденным Приказом ФАС России от 19 ноября 2014 г. N 727/14, жалоб</w:t>
      </w:r>
      <w:r w:rsidR="00993D1F" w:rsidRPr="003268B7">
        <w:rPr>
          <w:sz w:val="26"/>
          <w:szCs w:val="26"/>
          <w:lang w:eastAsia="ar-SA"/>
        </w:rPr>
        <w:t xml:space="preserve">у </w:t>
      </w:r>
      <w:r w:rsidR="00312708" w:rsidRPr="00312708">
        <w:rPr>
          <w:sz w:val="26"/>
          <w:szCs w:val="26"/>
          <w:lang w:eastAsia="ar-SA"/>
        </w:rPr>
        <w:t>ООО</w:t>
      </w:r>
      <w:r w:rsidR="00312708">
        <w:rPr>
          <w:sz w:val="26"/>
          <w:szCs w:val="26"/>
          <w:lang w:eastAsia="ar-SA"/>
        </w:rPr>
        <w:t> </w:t>
      </w:r>
      <w:r w:rsidR="00312708" w:rsidRPr="00312708">
        <w:rPr>
          <w:sz w:val="26"/>
          <w:szCs w:val="26"/>
          <w:lang w:eastAsia="ar-SA"/>
        </w:rPr>
        <w:t>«МЕДОРТОПЕДИКА» на положения аукционной документации при проведении аукциона в электронной форме по объекту закупки: «Поставка компонентов для эндопротезов коленного и тазобедренного суставов» (извещение №0342100011820000299, начальная (максимальная) цена контракта – 22 313 500,00 руб.)</w:t>
      </w:r>
      <w:r w:rsidR="00D34332" w:rsidRPr="003268B7">
        <w:rPr>
          <w:sz w:val="26"/>
          <w:szCs w:val="26"/>
          <w:lang w:eastAsia="ar-SA"/>
        </w:rPr>
        <w:t>,</w:t>
      </w:r>
    </w:p>
    <w:p w14:paraId="2CD18451" w14:textId="77777777" w:rsidR="00D8113C" w:rsidRPr="003268B7" w:rsidRDefault="00D8113C" w:rsidP="00CA6420">
      <w:pPr>
        <w:pStyle w:val="parametervalue"/>
        <w:spacing w:before="0" w:beforeAutospacing="0" w:after="0" w:afterAutospacing="0"/>
        <w:ind w:firstLine="709"/>
        <w:jc w:val="both"/>
        <w:rPr>
          <w:sz w:val="26"/>
          <w:szCs w:val="26"/>
          <w:lang w:eastAsia="ar-SA"/>
        </w:rPr>
      </w:pPr>
    </w:p>
    <w:p w14:paraId="748BB14A" w14:textId="77777777" w:rsidR="00567617" w:rsidRPr="003268B7" w:rsidRDefault="00567617" w:rsidP="00567617">
      <w:pPr>
        <w:suppressAutoHyphens/>
        <w:autoSpaceDE w:val="0"/>
        <w:ind w:firstLine="709"/>
        <w:jc w:val="center"/>
        <w:rPr>
          <w:rFonts w:ascii="Times New Roman" w:hAnsi="Times New Roman"/>
          <w:b/>
          <w:sz w:val="26"/>
          <w:szCs w:val="26"/>
          <w:lang w:eastAsia="ar-SA"/>
        </w:rPr>
      </w:pPr>
      <w:r w:rsidRPr="003268B7">
        <w:rPr>
          <w:rFonts w:ascii="Times New Roman" w:hAnsi="Times New Roman"/>
          <w:b/>
          <w:sz w:val="26"/>
          <w:szCs w:val="26"/>
          <w:lang w:eastAsia="ar-SA"/>
        </w:rPr>
        <w:t>УСТАНОВИЛА:</w:t>
      </w:r>
    </w:p>
    <w:p w14:paraId="2E1D546D" w14:textId="77777777" w:rsidR="005F10B0" w:rsidRPr="003268B7" w:rsidRDefault="005F10B0" w:rsidP="00567617">
      <w:pPr>
        <w:suppressAutoHyphens/>
        <w:autoSpaceDE w:val="0"/>
        <w:ind w:firstLine="709"/>
        <w:jc w:val="center"/>
        <w:rPr>
          <w:rFonts w:ascii="Times New Roman" w:hAnsi="Times New Roman"/>
          <w:b/>
          <w:sz w:val="26"/>
          <w:szCs w:val="26"/>
          <w:lang w:eastAsia="ar-SA"/>
        </w:rPr>
      </w:pPr>
    </w:p>
    <w:p w14:paraId="7ACE4B61" w14:textId="44BFEBBD" w:rsidR="008515D1" w:rsidRDefault="007E1888" w:rsidP="005238B4">
      <w:pPr>
        <w:suppressAutoHyphens/>
        <w:autoSpaceDE w:val="0"/>
        <w:ind w:firstLine="709"/>
        <w:jc w:val="both"/>
        <w:rPr>
          <w:rFonts w:ascii="Times New Roman" w:hAnsi="Times New Roman"/>
          <w:sz w:val="26"/>
          <w:szCs w:val="26"/>
          <w:lang w:eastAsia="ar-SA"/>
        </w:rPr>
      </w:pPr>
      <w:r w:rsidRPr="003268B7">
        <w:rPr>
          <w:rFonts w:ascii="Times New Roman" w:hAnsi="Times New Roman"/>
          <w:sz w:val="26"/>
          <w:szCs w:val="26"/>
          <w:lang w:eastAsia="ar-SA"/>
        </w:rPr>
        <w:t xml:space="preserve">В Самарское УФАС России поступила жалоба </w:t>
      </w:r>
      <w:r w:rsidR="00312708" w:rsidRPr="00312708">
        <w:rPr>
          <w:rFonts w:ascii="Times New Roman" w:hAnsi="Times New Roman"/>
          <w:sz w:val="26"/>
          <w:szCs w:val="26"/>
          <w:lang w:eastAsia="ar-SA"/>
        </w:rPr>
        <w:t>ООО «МЕДОРТОПЕДИКА» на положения аукционной документации при проведении аукциона в электронной форме по объекту закупки: «Поставка компонентов для эндопротезов коленного и тазобедренного суставов» (извещение №0342100011820000299, начальная (максимальная) цена контракта – 22 313 500,00 руб.)</w:t>
      </w:r>
      <w:r w:rsidR="008515D1" w:rsidRPr="008515D1">
        <w:rPr>
          <w:rFonts w:ascii="Times New Roman" w:hAnsi="Times New Roman"/>
          <w:sz w:val="26"/>
          <w:szCs w:val="26"/>
          <w:lang w:eastAsia="ar-SA"/>
        </w:rPr>
        <w:t>.</w:t>
      </w:r>
    </w:p>
    <w:p w14:paraId="50BFACBD" w14:textId="57CC6D39" w:rsidR="00D06D39" w:rsidRPr="003268B7" w:rsidRDefault="009C224D" w:rsidP="005238B4">
      <w:pPr>
        <w:suppressAutoHyphens/>
        <w:autoSpaceDE w:val="0"/>
        <w:ind w:firstLine="709"/>
        <w:jc w:val="both"/>
        <w:rPr>
          <w:rFonts w:ascii="Times New Roman" w:hAnsi="Times New Roman"/>
          <w:sz w:val="26"/>
          <w:szCs w:val="26"/>
          <w:lang w:eastAsia="ar-SA"/>
        </w:rPr>
      </w:pPr>
      <w:r w:rsidRPr="003268B7">
        <w:rPr>
          <w:rFonts w:ascii="Times New Roman" w:hAnsi="Times New Roman"/>
          <w:sz w:val="26"/>
          <w:szCs w:val="26"/>
          <w:lang w:eastAsia="ar-SA"/>
        </w:rPr>
        <w:t>Согласно доводам</w:t>
      </w:r>
      <w:r w:rsidR="00FD1D01">
        <w:rPr>
          <w:rFonts w:ascii="Times New Roman" w:hAnsi="Times New Roman"/>
          <w:sz w:val="26"/>
          <w:szCs w:val="26"/>
          <w:lang w:eastAsia="ar-SA"/>
        </w:rPr>
        <w:t xml:space="preserve"> </w:t>
      </w:r>
      <w:r w:rsidR="005238B4" w:rsidRPr="003268B7">
        <w:rPr>
          <w:rFonts w:ascii="Times New Roman" w:hAnsi="Times New Roman"/>
          <w:sz w:val="26"/>
          <w:szCs w:val="26"/>
          <w:lang w:eastAsia="ar-SA"/>
        </w:rPr>
        <w:t>жалобы</w:t>
      </w:r>
      <w:r w:rsidR="00FD1D01">
        <w:rPr>
          <w:rFonts w:ascii="Times New Roman" w:hAnsi="Times New Roman"/>
          <w:sz w:val="26"/>
          <w:szCs w:val="26"/>
          <w:lang w:eastAsia="ar-SA"/>
        </w:rPr>
        <w:t xml:space="preserve"> требованиям технического</w:t>
      </w:r>
      <w:r w:rsidR="00FD1D01" w:rsidRPr="00FD1D01">
        <w:rPr>
          <w:rFonts w:ascii="Times New Roman" w:hAnsi="Times New Roman"/>
          <w:sz w:val="26"/>
          <w:szCs w:val="26"/>
          <w:lang w:eastAsia="ar-SA"/>
        </w:rPr>
        <w:t xml:space="preserve"> задани</w:t>
      </w:r>
      <w:r w:rsidR="00FD1D01">
        <w:rPr>
          <w:rFonts w:ascii="Times New Roman" w:hAnsi="Times New Roman"/>
          <w:sz w:val="26"/>
          <w:szCs w:val="26"/>
          <w:lang w:eastAsia="ar-SA"/>
        </w:rPr>
        <w:t>я аукциона</w:t>
      </w:r>
      <w:r w:rsidR="00FD1D01" w:rsidRPr="00FD1D01">
        <w:rPr>
          <w:rFonts w:ascii="Times New Roman" w:hAnsi="Times New Roman"/>
          <w:sz w:val="26"/>
          <w:szCs w:val="26"/>
          <w:lang w:eastAsia="ar-SA"/>
        </w:rPr>
        <w:t xml:space="preserve"> соответствует товар единственного производителя</w:t>
      </w:r>
      <w:r w:rsidR="00FD1D01">
        <w:rPr>
          <w:rFonts w:ascii="Times New Roman" w:hAnsi="Times New Roman"/>
          <w:sz w:val="26"/>
          <w:szCs w:val="26"/>
          <w:lang w:eastAsia="ar-SA"/>
        </w:rPr>
        <w:t>,</w:t>
      </w:r>
      <w:r w:rsidR="00184DA9">
        <w:rPr>
          <w:rFonts w:ascii="Times New Roman" w:hAnsi="Times New Roman"/>
          <w:sz w:val="26"/>
          <w:szCs w:val="26"/>
          <w:lang w:eastAsia="ar-SA"/>
        </w:rPr>
        <w:t xml:space="preserve"> что нарушает требования части 1 статьи 33 Закона о контрактной системе.</w:t>
      </w:r>
      <w:r w:rsidR="00FD1D01">
        <w:rPr>
          <w:rFonts w:ascii="Times New Roman" w:hAnsi="Times New Roman"/>
          <w:sz w:val="26"/>
          <w:szCs w:val="26"/>
          <w:lang w:eastAsia="ar-SA"/>
        </w:rPr>
        <w:t xml:space="preserve"> </w:t>
      </w:r>
    </w:p>
    <w:p w14:paraId="6452B96E" w14:textId="77777777" w:rsidR="004A5805" w:rsidRPr="003268B7" w:rsidRDefault="004A5805" w:rsidP="004A5805">
      <w:pPr>
        <w:pStyle w:val="parametervalue"/>
        <w:spacing w:before="0" w:beforeAutospacing="0" w:after="0" w:afterAutospacing="0"/>
        <w:ind w:firstLine="709"/>
        <w:jc w:val="both"/>
        <w:rPr>
          <w:sz w:val="26"/>
          <w:szCs w:val="26"/>
          <w:lang w:eastAsia="ar-SA"/>
        </w:rPr>
      </w:pPr>
      <w:r w:rsidRPr="003268B7">
        <w:rPr>
          <w:sz w:val="26"/>
          <w:szCs w:val="26"/>
          <w:lang w:eastAsia="ar-SA"/>
        </w:rPr>
        <w:t xml:space="preserve">Заявитель просит признать жалобу обоснованной, провести внеплановую проверку закупки, признать положения аукционной документации несоответствующими законодательству, выдать предписание об устранении выявленных нарушений, привлечь к административной ответственности виновных должностных лиц. </w:t>
      </w:r>
    </w:p>
    <w:p w14:paraId="54A0AAF1" w14:textId="69475F82" w:rsidR="00FD1D01" w:rsidRDefault="00FD1D01" w:rsidP="00CD37B1">
      <w:pPr>
        <w:pStyle w:val="parametervalue"/>
        <w:spacing w:before="0" w:beforeAutospacing="0" w:after="0" w:afterAutospacing="0"/>
        <w:ind w:firstLine="709"/>
        <w:jc w:val="both"/>
        <w:rPr>
          <w:sz w:val="26"/>
          <w:szCs w:val="26"/>
          <w:lang w:eastAsia="ar-SA"/>
        </w:rPr>
      </w:pPr>
      <w:r w:rsidRPr="00FD1D01">
        <w:rPr>
          <w:sz w:val="26"/>
          <w:szCs w:val="26"/>
          <w:lang w:eastAsia="ar-SA"/>
        </w:rPr>
        <w:t>Заказчик</w:t>
      </w:r>
      <w:r w:rsidR="00A21607">
        <w:rPr>
          <w:sz w:val="26"/>
          <w:szCs w:val="26"/>
          <w:lang w:eastAsia="ar-SA"/>
        </w:rPr>
        <w:t xml:space="preserve"> в письменных пояснениях</w:t>
      </w:r>
      <w:r w:rsidRPr="00FD1D01">
        <w:rPr>
          <w:sz w:val="26"/>
          <w:szCs w:val="26"/>
          <w:lang w:eastAsia="ar-SA"/>
        </w:rPr>
        <w:t xml:space="preserve"> против доводов Заявителя возражал, указывая на необоснованность жалобы и отсутствие нарушения прав и законных интересов участников закупки, просил отказать в удовлетворении жалобы, представил письменные возражения на жалобу, запрашиваемые документы.</w:t>
      </w:r>
    </w:p>
    <w:p w14:paraId="32CAD4AA" w14:textId="77777777" w:rsidR="00CD37B1" w:rsidRDefault="005F5A3F" w:rsidP="00CD37B1">
      <w:pPr>
        <w:pStyle w:val="parametervalue"/>
        <w:spacing w:before="0" w:beforeAutospacing="0" w:after="0" w:afterAutospacing="0"/>
        <w:ind w:firstLine="709"/>
        <w:jc w:val="both"/>
        <w:rPr>
          <w:sz w:val="26"/>
          <w:szCs w:val="26"/>
          <w:lang w:eastAsia="ar-SA"/>
        </w:rPr>
      </w:pPr>
      <w:r w:rsidRPr="003268B7">
        <w:rPr>
          <w:sz w:val="26"/>
          <w:szCs w:val="26"/>
          <w:lang w:eastAsia="ar-SA"/>
        </w:rPr>
        <w:t>Изучив материалы жалобы, письменные пояснения, аукционную документацию, проведя в соответствии с частью 15 статьи 99 Закона о контрактной системе внеплановую проверку, Комиссия Самарского УФАС</w:t>
      </w:r>
      <w:r w:rsidR="00700891" w:rsidRPr="003268B7">
        <w:rPr>
          <w:sz w:val="26"/>
          <w:szCs w:val="26"/>
          <w:lang w:eastAsia="ar-SA"/>
        </w:rPr>
        <w:t xml:space="preserve"> России установила следующее.</w:t>
      </w:r>
    </w:p>
    <w:p w14:paraId="2A4D53ED" w14:textId="77777777" w:rsidR="008C30BE" w:rsidRPr="008C30BE" w:rsidRDefault="008C30BE" w:rsidP="008C30BE">
      <w:pPr>
        <w:ind w:firstLine="709"/>
        <w:jc w:val="both"/>
        <w:rPr>
          <w:rFonts w:ascii="Times New Roman" w:hAnsi="Times New Roman"/>
          <w:sz w:val="26"/>
          <w:szCs w:val="26"/>
          <w:lang w:eastAsia="ar-SA"/>
        </w:rPr>
      </w:pPr>
      <w:r w:rsidRPr="008C30BE">
        <w:rPr>
          <w:rFonts w:ascii="Times New Roman" w:hAnsi="Times New Roman"/>
          <w:sz w:val="26"/>
          <w:szCs w:val="26"/>
          <w:lang w:eastAsia="ar-SA"/>
        </w:rPr>
        <w:t xml:space="preserve">В соответствии со статьей 8 Закона о контрактной системе контрактная система в сфере закупок направлена на создание равных условий для обеспечения конкуренции </w:t>
      </w:r>
      <w:r w:rsidRPr="008C30BE">
        <w:rPr>
          <w:rFonts w:ascii="Times New Roman" w:hAnsi="Times New Roman"/>
          <w:sz w:val="26"/>
          <w:szCs w:val="26"/>
          <w:lang w:eastAsia="ar-SA"/>
        </w:rPr>
        <w:lastRenderedPageBreak/>
        <w:t>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14:paraId="73998097" w14:textId="77777777" w:rsidR="008C30BE" w:rsidRPr="008C30BE" w:rsidRDefault="008C30BE" w:rsidP="008C30BE">
      <w:pPr>
        <w:ind w:firstLine="709"/>
        <w:jc w:val="both"/>
        <w:rPr>
          <w:rFonts w:ascii="Times New Roman" w:hAnsi="Times New Roman"/>
          <w:sz w:val="26"/>
          <w:szCs w:val="26"/>
          <w:lang w:eastAsia="ar-SA"/>
        </w:rPr>
      </w:pPr>
      <w:r w:rsidRPr="008C30BE">
        <w:rPr>
          <w:rFonts w:ascii="Times New Roman" w:hAnsi="Times New Roman"/>
          <w:sz w:val="26"/>
          <w:szCs w:val="26"/>
          <w:lang w:eastAsia="ar-SA"/>
        </w:rPr>
        <w:t>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14:paraId="20EF2D4E" w14:textId="77777777" w:rsidR="00184DA9" w:rsidRDefault="005238B4" w:rsidP="00184DA9">
      <w:pPr>
        <w:ind w:firstLine="708"/>
        <w:jc w:val="both"/>
        <w:rPr>
          <w:rFonts w:ascii="Times New Roman" w:hAnsi="Times New Roman"/>
          <w:sz w:val="26"/>
          <w:szCs w:val="26"/>
          <w:lang w:eastAsia="ar-SA"/>
        </w:rPr>
      </w:pPr>
      <w:r w:rsidRPr="003268B7">
        <w:rPr>
          <w:rFonts w:ascii="Times New Roman" w:hAnsi="Times New Roman"/>
          <w:sz w:val="26"/>
          <w:szCs w:val="26"/>
          <w:lang w:eastAsia="ar-SA"/>
        </w:rPr>
        <w:t xml:space="preserve">В силу пункта 1 части 1 статьи 33 Закона о контрактной системе при описании в документации о закупке объекта закупки </w:t>
      </w:r>
      <w:r w:rsidR="00184DA9" w:rsidRPr="00184DA9">
        <w:rPr>
          <w:rFonts w:ascii="Times New Roman" w:hAnsi="Times New Roman"/>
          <w:sz w:val="26"/>
          <w:szCs w:val="26"/>
          <w:lang w:eastAsia="ar-SA"/>
        </w:rPr>
        <w:t>Заказчик</w:t>
      </w:r>
      <w:r w:rsidR="00184DA9">
        <w:rPr>
          <w:rFonts w:ascii="Times New Roman" w:hAnsi="Times New Roman"/>
          <w:sz w:val="26"/>
          <w:szCs w:val="26"/>
          <w:lang w:eastAsia="ar-SA"/>
        </w:rPr>
        <w:t>ом</w:t>
      </w:r>
      <w:r w:rsidR="00184DA9" w:rsidRPr="00184DA9">
        <w:rPr>
          <w:rFonts w:ascii="Times New Roman" w:hAnsi="Times New Roman"/>
          <w:sz w:val="26"/>
          <w:szCs w:val="26"/>
          <w:lang w:eastAsia="ar-SA"/>
        </w:rPr>
        <w:t xml:space="preserve"> указываются функциональные, технические и качественные характеристики, эксплуатационные характеристики объекта закупки (при необходимости). </w:t>
      </w:r>
    </w:p>
    <w:p w14:paraId="14CE3139" w14:textId="36928CF3" w:rsidR="00184DA9" w:rsidRPr="00184DA9" w:rsidRDefault="00184DA9" w:rsidP="00184DA9">
      <w:pPr>
        <w:ind w:firstLine="708"/>
        <w:jc w:val="both"/>
        <w:rPr>
          <w:rFonts w:ascii="Times New Roman" w:hAnsi="Times New Roman"/>
          <w:sz w:val="26"/>
          <w:szCs w:val="26"/>
          <w:u w:val="single"/>
          <w:lang w:eastAsia="ar-SA"/>
        </w:rPr>
      </w:pPr>
      <w:r w:rsidRPr="00184DA9">
        <w:rPr>
          <w:rFonts w:ascii="Times New Roman" w:hAnsi="Times New Roman"/>
          <w:sz w:val="26"/>
          <w:szCs w:val="26"/>
          <w:lang w:eastAsia="ar-SA"/>
        </w:rPr>
        <w:t>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r>
        <w:rPr>
          <w:rFonts w:ascii="Times New Roman" w:hAnsi="Times New Roman"/>
          <w:sz w:val="26"/>
          <w:szCs w:val="26"/>
          <w:u w:val="single"/>
          <w:lang w:eastAsia="ar-SA"/>
        </w:rPr>
        <w:t>.</w:t>
      </w:r>
    </w:p>
    <w:p w14:paraId="539F1FA7" w14:textId="61C9C66D" w:rsidR="005238B4" w:rsidRPr="003268B7" w:rsidRDefault="005238B4" w:rsidP="00184DA9">
      <w:pPr>
        <w:ind w:firstLine="708"/>
        <w:jc w:val="both"/>
        <w:rPr>
          <w:rFonts w:ascii="Times New Roman" w:hAnsi="Times New Roman"/>
          <w:sz w:val="26"/>
          <w:szCs w:val="26"/>
          <w:lang w:eastAsia="ar-SA"/>
        </w:rPr>
      </w:pPr>
      <w:r w:rsidRPr="003268B7">
        <w:rPr>
          <w:rFonts w:ascii="Times New Roman" w:hAnsi="Times New Roman"/>
          <w:sz w:val="26"/>
          <w:szCs w:val="26"/>
          <w:lang w:eastAsia="ar-SA"/>
        </w:rPr>
        <w:t>Согласно пункту 2 части 1 статьи 33 Закона о контрактной системе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14:paraId="1A8E2888" w14:textId="77777777" w:rsidR="005238B4" w:rsidRPr="003268B7" w:rsidRDefault="005238B4" w:rsidP="005238B4">
      <w:pPr>
        <w:ind w:firstLine="708"/>
        <w:jc w:val="both"/>
        <w:rPr>
          <w:rFonts w:ascii="Times New Roman" w:hAnsi="Times New Roman"/>
          <w:sz w:val="26"/>
          <w:szCs w:val="26"/>
          <w:lang w:eastAsia="ar-SA"/>
        </w:rPr>
      </w:pPr>
      <w:r w:rsidRPr="003268B7">
        <w:rPr>
          <w:rFonts w:ascii="Times New Roman" w:hAnsi="Times New Roman"/>
          <w:sz w:val="26"/>
          <w:szCs w:val="26"/>
          <w:lang w:eastAsia="ar-SA"/>
        </w:rPr>
        <w:t xml:space="preserve">В силу пункта 3 части 1 статьи 33 Закона о контрактной системе описание объекта закупки может включать в себя спецификации, планы, чертежи, эскизы, </w:t>
      </w:r>
      <w:r w:rsidRPr="003268B7">
        <w:rPr>
          <w:rFonts w:ascii="Times New Roman" w:hAnsi="Times New Roman"/>
          <w:sz w:val="26"/>
          <w:szCs w:val="26"/>
          <w:lang w:eastAsia="ar-SA"/>
        </w:rPr>
        <w:lastRenderedPageBreak/>
        <w:t>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14:paraId="5AB59B3B" w14:textId="77777777" w:rsidR="005238B4" w:rsidRPr="003268B7" w:rsidRDefault="005238B4" w:rsidP="005238B4">
      <w:pPr>
        <w:ind w:firstLine="708"/>
        <w:jc w:val="both"/>
        <w:rPr>
          <w:rFonts w:ascii="Times New Roman" w:hAnsi="Times New Roman"/>
          <w:sz w:val="26"/>
          <w:szCs w:val="26"/>
          <w:lang w:eastAsia="ar-SA"/>
        </w:rPr>
      </w:pPr>
      <w:r w:rsidRPr="003268B7">
        <w:rPr>
          <w:rFonts w:ascii="Times New Roman" w:hAnsi="Times New Roman"/>
          <w:sz w:val="26"/>
          <w:szCs w:val="26"/>
          <w:lang w:eastAsia="ar-SA"/>
        </w:rPr>
        <w:t>В соответствии с частью 2 статьи 33 Закона о контрактной системе документация о закупке в соответствии с требованиями, указанными в части 1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14:paraId="1C00F78E" w14:textId="77777777" w:rsidR="00910E95" w:rsidRPr="003268B7" w:rsidRDefault="00910E95" w:rsidP="005238B4">
      <w:pPr>
        <w:ind w:firstLine="708"/>
        <w:jc w:val="both"/>
        <w:rPr>
          <w:rFonts w:ascii="Times New Roman" w:hAnsi="Times New Roman"/>
          <w:sz w:val="26"/>
          <w:szCs w:val="26"/>
          <w:lang w:eastAsia="ar-SA"/>
        </w:rPr>
      </w:pPr>
      <w:r w:rsidRPr="003268B7">
        <w:rPr>
          <w:rFonts w:ascii="Times New Roman" w:hAnsi="Times New Roman"/>
          <w:sz w:val="26"/>
          <w:szCs w:val="26"/>
          <w:lang w:eastAsia="ar-SA"/>
        </w:rPr>
        <w:t>Относительно доводов Заявителя об</w:t>
      </w:r>
      <w:r w:rsidR="002C557D" w:rsidRPr="003268B7">
        <w:rPr>
          <w:rFonts w:ascii="Times New Roman" w:hAnsi="Times New Roman"/>
          <w:sz w:val="26"/>
          <w:szCs w:val="26"/>
          <w:lang w:eastAsia="ar-SA"/>
        </w:rPr>
        <w:t xml:space="preserve"> ограничении количества участников закупки требованиями аукционной документации </w:t>
      </w:r>
      <w:r w:rsidRPr="003268B7">
        <w:rPr>
          <w:rFonts w:ascii="Times New Roman" w:hAnsi="Times New Roman"/>
          <w:sz w:val="26"/>
          <w:szCs w:val="26"/>
          <w:lang w:eastAsia="ar-SA"/>
        </w:rPr>
        <w:t xml:space="preserve">установлено следующее. </w:t>
      </w:r>
    </w:p>
    <w:p w14:paraId="6C25CF16" w14:textId="39C988A2" w:rsidR="009D1278" w:rsidRPr="0002572B" w:rsidRDefault="009D1278" w:rsidP="009D1278">
      <w:pPr>
        <w:ind w:firstLine="708"/>
        <w:jc w:val="both"/>
        <w:rPr>
          <w:rFonts w:ascii="Times New Roman" w:hAnsi="Times New Roman"/>
          <w:sz w:val="26"/>
          <w:szCs w:val="26"/>
          <w:lang w:eastAsia="ar-SA"/>
        </w:rPr>
      </w:pPr>
      <w:r>
        <w:rPr>
          <w:rFonts w:ascii="Times New Roman" w:hAnsi="Times New Roman"/>
          <w:sz w:val="26"/>
          <w:szCs w:val="26"/>
          <w:lang w:eastAsia="ar-SA"/>
        </w:rPr>
        <w:t>В соответствии с техническим заданием Заказчиком осуществляется закупка</w:t>
      </w:r>
      <w:r w:rsidR="00184DA9">
        <w:rPr>
          <w:rFonts w:ascii="Times New Roman" w:hAnsi="Times New Roman"/>
          <w:sz w:val="26"/>
          <w:szCs w:val="26"/>
          <w:lang w:eastAsia="ar-SA"/>
        </w:rPr>
        <w:t xml:space="preserve"> </w:t>
      </w:r>
      <w:r w:rsidR="00184DA9" w:rsidRPr="00184DA9">
        <w:rPr>
          <w:rFonts w:ascii="Times New Roman" w:hAnsi="Times New Roman"/>
          <w:sz w:val="26"/>
          <w:szCs w:val="26"/>
          <w:lang w:eastAsia="ar-SA"/>
        </w:rPr>
        <w:t>компонентов для эндопротезов коленного и тазобедренного суставов</w:t>
      </w:r>
      <w:r w:rsidR="008515D1">
        <w:rPr>
          <w:rFonts w:ascii="Times New Roman" w:hAnsi="Times New Roman"/>
          <w:sz w:val="26"/>
          <w:szCs w:val="26"/>
          <w:lang w:eastAsia="ar-SA"/>
        </w:rPr>
        <w:t xml:space="preserve"> с определенными характеристиками</w:t>
      </w:r>
      <w:r w:rsidR="002D132F">
        <w:rPr>
          <w:rFonts w:ascii="Times New Roman" w:hAnsi="Times New Roman"/>
          <w:sz w:val="26"/>
          <w:szCs w:val="26"/>
          <w:lang w:eastAsia="ar-SA"/>
        </w:rPr>
        <w:t xml:space="preserve"> </w:t>
      </w:r>
      <w:r w:rsidR="00B10973">
        <w:rPr>
          <w:rFonts w:ascii="Times New Roman" w:hAnsi="Times New Roman"/>
          <w:sz w:val="26"/>
          <w:szCs w:val="26"/>
          <w:lang w:eastAsia="ar-SA"/>
        </w:rPr>
        <w:t xml:space="preserve">для </w:t>
      </w:r>
      <w:r w:rsidR="002D132F">
        <w:rPr>
          <w:rFonts w:ascii="Times New Roman" w:hAnsi="Times New Roman"/>
          <w:sz w:val="26"/>
          <w:szCs w:val="26"/>
          <w:lang w:eastAsia="ar-SA"/>
        </w:rPr>
        <w:t xml:space="preserve">осуществления </w:t>
      </w:r>
      <w:r w:rsidR="00184DA9">
        <w:rPr>
          <w:rFonts w:ascii="Times New Roman" w:hAnsi="Times New Roman"/>
          <w:sz w:val="26"/>
          <w:szCs w:val="26"/>
          <w:lang w:eastAsia="ar-SA"/>
        </w:rPr>
        <w:t>протезирования</w:t>
      </w:r>
      <w:r w:rsidR="0002572B">
        <w:rPr>
          <w:rFonts w:ascii="Times New Roman" w:hAnsi="Times New Roman"/>
          <w:sz w:val="26"/>
          <w:szCs w:val="26"/>
          <w:lang w:eastAsia="ar-SA"/>
        </w:rPr>
        <w:t xml:space="preserve"> при условии обеспечения совместимости закупаемых компонентов с имеющейся у Заказчика продукцией компании «</w:t>
      </w:r>
      <w:proofErr w:type="spellStart"/>
      <w:r w:rsidR="0002572B">
        <w:rPr>
          <w:rFonts w:ascii="Times New Roman" w:hAnsi="Times New Roman"/>
          <w:sz w:val="26"/>
          <w:szCs w:val="26"/>
          <w:lang w:val="en-US" w:eastAsia="ar-SA"/>
        </w:rPr>
        <w:t>Msthys</w:t>
      </w:r>
      <w:proofErr w:type="spellEnd"/>
      <w:r w:rsidR="0002572B">
        <w:rPr>
          <w:rFonts w:ascii="Times New Roman" w:hAnsi="Times New Roman"/>
          <w:sz w:val="26"/>
          <w:szCs w:val="26"/>
          <w:lang w:eastAsia="ar-SA"/>
        </w:rPr>
        <w:t>»</w:t>
      </w:r>
      <w:r w:rsidR="0002572B" w:rsidRPr="0002572B">
        <w:rPr>
          <w:rFonts w:ascii="Times New Roman" w:hAnsi="Times New Roman"/>
          <w:sz w:val="26"/>
          <w:szCs w:val="26"/>
          <w:lang w:eastAsia="ar-SA"/>
        </w:rPr>
        <w:t xml:space="preserve">. </w:t>
      </w:r>
    </w:p>
    <w:p w14:paraId="01866A4B" w14:textId="77777777" w:rsidR="00FA322E" w:rsidRDefault="00FA322E" w:rsidP="009D1278">
      <w:pPr>
        <w:ind w:firstLine="708"/>
        <w:jc w:val="both"/>
        <w:rPr>
          <w:rFonts w:ascii="Times New Roman" w:hAnsi="Times New Roman"/>
          <w:sz w:val="26"/>
          <w:szCs w:val="26"/>
          <w:lang w:eastAsia="ar-SA"/>
        </w:rPr>
      </w:pPr>
      <w:r w:rsidRPr="00FA322E">
        <w:rPr>
          <w:rFonts w:ascii="Times New Roman" w:hAnsi="Times New Roman"/>
          <w:sz w:val="26"/>
          <w:szCs w:val="26"/>
          <w:lang w:eastAsia="ar-SA"/>
        </w:rPr>
        <w:t>Таким образом, предметом закупки является право на заключение государственного контракта на поставку товара, а не на его производство. Следовательно, участником закупки может выступать лицо, в том числе не являющееся производителем требуемого к поставке товара, но готовое поставить товар, отвечающий требованиям документации об электронном аукционе и удовлетворяющий потребностям Заказчика.</w:t>
      </w:r>
    </w:p>
    <w:p w14:paraId="1CA876EC" w14:textId="4606A6A8" w:rsidR="009D1278" w:rsidRDefault="009D1278" w:rsidP="009D1278">
      <w:pPr>
        <w:ind w:firstLine="708"/>
        <w:jc w:val="both"/>
        <w:rPr>
          <w:rFonts w:ascii="Times New Roman" w:hAnsi="Times New Roman"/>
          <w:sz w:val="26"/>
          <w:szCs w:val="26"/>
          <w:lang w:eastAsia="ar-SA"/>
        </w:rPr>
      </w:pPr>
      <w:r w:rsidRPr="00461CED">
        <w:rPr>
          <w:rFonts w:ascii="Times New Roman" w:hAnsi="Times New Roman"/>
          <w:sz w:val="26"/>
          <w:szCs w:val="26"/>
          <w:lang w:eastAsia="ar-SA"/>
        </w:rPr>
        <w:t>Заказчиком в техническом задании даны качественные характеристики объекта закупки, включающие в себя совокупность свойств, характеристик, признаков товаров, услуг, работ, обусловливающих их способность удовлетворять потребности и запросы заказчика, соответствовать своему назначению и предъявляемым</w:t>
      </w:r>
      <w:r w:rsidR="00B10973">
        <w:rPr>
          <w:rFonts w:ascii="Times New Roman" w:hAnsi="Times New Roman"/>
          <w:sz w:val="26"/>
          <w:szCs w:val="26"/>
          <w:lang w:eastAsia="ar-SA"/>
        </w:rPr>
        <w:t xml:space="preserve"> нормативным</w:t>
      </w:r>
      <w:r w:rsidRPr="00461CED">
        <w:rPr>
          <w:rFonts w:ascii="Times New Roman" w:hAnsi="Times New Roman"/>
          <w:sz w:val="26"/>
          <w:szCs w:val="26"/>
          <w:lang w:eastAsia="ar-SA"/>
        </w:rPr>
        <w:t xml:space="preserve"> требованиям.</w:t>
      </w:r>
    </w:p>
    <w:p w14:paraId="08344AAF" w14:textId="7CF5FAC6" w:rsidR="002D132F" w:rsidRDefault="00705CD4" w:rsidP="009D1278">
      <w:pPr>
        <w:ind w:firstLine="708"/>
        <w:jc w:val="both"/>
        <w:rPr>
          <w:rFonts w:ascii="Times New Roman" w:hAnsi="Times New Roman"/>
          <w:sz w:val="26"/>
          <w:szCs w:val="26"/>
          <w:lang w:eastAsia="ar-SA"/>
        </w:rPr>
      </w:pPr>
      <w:r>
        <w:rPr>
          <w:rFonts w:ascii="Times New Roman" w:hAnsi="Times New Roman"/>
          <w:sz w:val="26"/>
          <w:szCs w:val="26"/>
          <w:lang w:eastAsia="ar-SA"/>
        </w:rPr>
        <w:t>Исходя из материалов дела установлено, что на момент проведения данной закупки у Заказчика имеется запас эндопротезов тазобедренных и коленных суставов производства компании «</w:t>
      </w:r>
      <w:proofErr w:type="spellStart"/>
      <w:r w:rsidRPr="0002572B">
        <w:rPr>
          <w:rFonts w:ascii="Times New Roman" w:hAnsi="Times New Roman"/>
          <w:sz w:val="26"/>
          <w:szCs w:val="26"/>
          <w:lang w:eastAsia="ar-SA"/>
        </w:rPr>
        <w:t>Msthys</w:t>
      </w:r>
      <w:proofErr w:type="spellEnd"/>
      <w:r>
        <w:rPr>
          <w:rFonts w:ascii="Times New Roman" w:hAnsi="Times New Roman"/>
          <w:sz w:val="26"/>
          <w:szCs w:val="26"/>
          <w:lang w:eastAsia="ar-SA"/>
        </w:rPr>
        <w:t>».</w:t>
      </w:r>
      <w:r w:rsidR="002D132F" w:rsidRPr="002D132F">
        <w:rPr>
          <w:rFonts w:ascii="Times New Roman" w:hAnsi="Times New Roman"/>
          <w:sz w:val="26"/>
          <w:szCs w:val="26"/>
          <w:lang w:eastAsia="ar-SA"/>
        </w:rPr>
        <w:t>Указание в технической документации электронного аукциона</w:t>
      </w:r>
      <w:r w:rsidR="002D132F">
        <w:rPr>
          <w:rFonts w:ascii="Times New Roman" w:hAnsi="Times New Roman"/>
          <w:sz w:val="26"/>
          <w:szCs w:val="26"/>
          <w:lang w:eastAsia="ar-SA"/>
        </w:rPr>
        <w:t xml:space="preserve"> на необходимость </w:t>
      </w:r>
      <w:r w:rsidR="0002572B">
        <w:rPr>
          <w:rFonts w:ascii="Times New Roman" w:hAnsi="Times New Roman"/>
          <w:sz w:val="26"/>
          <w:szCs w:val="26"/>
          <w:lang w:eastAsia="ar-SA"/>
        </w:rPr>
        <w:t>обеспечения совместимости с имеющейся у Заказчика продукцией</w:t>
      </w:r>
      <w:r w:rsidR="002D132F" w:rsidRPr="002D132F">
        <w:rPr>
          <w:rFonts w:ascii="Times New Roman" w:hAnsi="Times New Roman"/>
          <w:sz w:val="26"/>
          <w:szCs w:val="26"/>
          <w:lang w:eastAsia="ar-SA"/>
        </w:rPr>
        <w:t xml:space="preserve"> обосновано ввиду практической и технологической особенности </w:t>
      </w:r>
      <w:r w:rsidR="002D132F">
        <w:rPr>
          <w:rFonts w:ascii="Times New Roman" w:hAnsi="Times New Roman"/>
          <w:sz w:val="26"/>
          <w:szCs w:val="26"/>
          <w:lang w:eastAsia="ar-SA"/>
        </w:rPr>
        <w:t>выполнения медицинских процедур</w:t>
      </w:r>
      <w:r w:rsidR="002D132F" w:rsidRPr="002D132F">
        <w:rPr>
          <w:rFonts w:ascii="Times New Roman" w:hAnsi="Times New Roman"/>
          <w:sz w:val="26"/>
          <w:szCs w:val="26"/>
          <w:lang w:eastAsia="ar-SA"/>
        </w:rPr>
        <w:t>.</w:t>
      </w:r>
    </w:p>
    <w:p w14:paraId="05E6EDA4" w14:textId="361326B2" w:rsidR="009D1278" w:rsidRPr="00461CED" w:rsidRDefault="009D1278" w:rsidP="009D1278">
      <w:pPr>
        <w:jc w:val="both"/>
        <w:rPr>
          <w:rFonts w:ascii="Times New Roman" w:hAnsi="Times New Roman"/>
          <w:sz w:val="26"/>
          <w:szCs w:val="26"/>
          <w:lang w:eastAsia="ar-SA"/>
        </w:rPr>
      </w:pPr>
      <w:r>
        <w:rPr>
          <w:rFonts w:ascii="Times New Roman" w:hAnsi="Times New Roman"/>
          <w:sz w:val="26"/>
          <w:szCs w:val="26"/>
          <w:lang w:eastAsia="ar-SA"/>
        </w:rPr>
        <w:tab/>
        <w:t>З</w:t>
      </w:r>
      <w:r w:rsidRPr="00461CED">
        <w:rPr>
          <w:rFonts w:ascii="Times New Roman" w:hAnsi="Times New Roman"/>
          <w:sz w:val="26"/>
          <w:szCs w:val="26"/>
          <w:lang w:eastAsia="ar-SA"/>
        </w:rPr>
        <w:t>аказчик</w:t>
      </w:r>
      <w:r>
        <w:rPr>
          <w:rFonts w:ascii="Times New Roman" w:hAnsi="Times New Roman"/>
          <w:sz w:val="26"/>
          <w:szCs w:val="26"/>
          <w:lang w:eastAsia="ar-SA"/>
        </w:rPr>
        <w:t>ом</w:t>
      </w:r>
      <w:r w:rsidRPr="00461CED">
        <w:rPr>
          <w:rFonts w:ascii="Times New Roman" w:hAnsi="Times New Roman"/>
          <w:sz w:val="26"/>
          <w:szCs w:val="26"/>
          <w:lang w:eastAsia="ar-SA"/>
        </w:rPr>
        <w:t xml:space="preserve"> в техническом задании указа</w:t>
      </w:r>
      <w:r>
        <w:rPr>
          <w:rFonts w:ascii="Times New Roman" w:hAnsi="Times New Roman"/>
          <w:sz w:val="26"/>
          <w:szCs w:val="26"/>
          <w:lang w:eastAsia="ar-SA"/>
        </w:rPr>
        <w:t>ны</w:t>
      </w:r>
      <w:r w:rsidRPr="00461CED">
        <w:rPr>
          <w:rFonts w:ascii="Times New Roman" w:hAnsi="Times New Roman"/>
          <w:sz w:val="26"/>
          <w:szCs w:val="26"/>
          <w:lang w:eastAsia="ar-SA"/>
        </w:rPr>
        <w:t xml:space="preserve"> все необходимые характеристики товара, которые позволяют идентифицировать объект закупки и удовлетворяют его потребности с учетом рационального и экономически обоснованного соотношения объема и цены товара</w:t>
      </w:r>
      <w:r w:rsidR="00705CD4">
        <w:rPr>
          <w:rFonts w:ascii="Times New Roman" w:hAnsi="Times New Roman"/>
          <w:sz w:val="26"/>
          <w:szCs w:val="26"/>
          <w:lang w:eastAsia="ar-SA"/>
        </w:rPr>
        <w:t xml:space="preserve"> в целях осуществления закупки в рамках контрактной системы. </w:t>
      </w:r>
    </w:p>
    <w:p w14:paraId="73FDC8B7" w14:textId="46F62337" w:rsidR="00910E95" w:rsidRPr="003268B7" w:rsidRDefault="009D1278" w:rsidP="00705CD4">
      <w:pPr>
        <w:jc w:val="both"/>
        <w:rPr>
          <w:rFonts w:ascii="Times New Roman" w:hAnsi="Times New Roman"/>
          <w:sz w:val="26"/>
          <w:szCs w:val="26"/>
          <w:lang w:eastAsia="ar-SA"/>
        </w:rPr>
      </w:pPr>
      <w:r w:rsidRPr="00461CED">
        <w:rPr>
          <w:rFonts w:ascii="Times New Roman" w:hAnsi="Times New Roman"/>
          <w:sz w:val="26"/>
          <w:szCs w:val="26"/>
          <w:lang w:eastAsia="ar-SA"/>
        </w:rPr>
        <w:tab/>
      </w:r>
      <w:r w:rsidR="00910E95" w:rsidRPr="003268B7">
        <w:rPr>
          <w:rFonts w:ascii="Times New Roman" w:hAnsi="Times New Roman"/>
          <w:sz w:val="26"/>
          <w:szCs w:val="26"/>
          <w:lang w:eastAsia="ar-SA"/>
        </w:rPr>
        <w:t>Действующее законодательство в сфере осуществления закупок допускает самостоятельное формирование заказчиком объекта закупки, исходя из целей осуществления закупки и потребностей. В частности, при описании объекта закупки.</w:t>
      </w:r>
    </w:p>
    <w:p w14:paraId="6A0A019C" w14:textId="77777777" w:rsidR="009D1278" w:rsidRDefault="009D1278" w:rsidP="009D1278">
      <w:pPr>
        <w:ind w:firstLine="709"/>
        <w:jc w:val="both"/>
        <w:rPr>
          <w:rFonts w:ascii="Times New Roman" w:hAnsi="Times New Roman"/>
          <w:sz w:val="26"/>
          <w:szCs w:val="26"/>
          <w:lang w:eastAsia="ar-SA"/>
        </w:rPr>
      </w:pPr>
      <w:r w:rsidRPr="00B8708A">
        <w:rPr>
          <w:rFonts w:ascii="Times New Roman" w:hAnsi="Times New Roman"/>
          <w:sz w:val="26"/>
          <w:szCs w:val="26"/>
          <w:lang w:eastAsia="ar-SA"/>
        </w:rPr>
        <w:t xml:space="preserve">В соответствии с п.1 «Обзор судебной практики применения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(утв. Президиумом Верховного Суда РФ 28.06.2017) указание заказчиком в аукционной документации особых </w:t>
      </w:r>
      <w:r w:rsidRPr="00B8708A">
        <w:rPr>
          <w:rFonts w:ascii="Times New Roman" w:hAnsi="Times New Roman"/>
          <w:sz w:val="26"/>
          <w:szCs w:val="26"/>
          <w:lang w:eastAsia="ar-SA"/>
        </w:rPr>
        <w:lastRenderedPageBreak/>
        <w:t>характеристик товара, которые отвечают его потребностям и необходимы заказчику с учетом специфики использования такого товара, не может рассматриваться как ограничение круга потенциальных участников закупки.</w:t>
      </w:r>
    </w:p>
    <w:p w14:paraId="1CECC046" w14:textId="77777777" w:rsidR="002C557D" w:rsidRDefault="002C557D" w:rsidP="002C557D">
      <w:pPr>
        <w:ind w:firstLine="708"/>
        <w:jc w:val="both"/>
        <w:rPr>
          <w:rFonts w:ascii="Times New Roman" w:hAnsi="Times New Roman"/>
          <w:sz w:val="26"/>
          <w:szCs w:val="26"/>
          <w:lang w:eastAsia="ar-SA"/>
        </w:rPr>
      </w:pPr>
      <w:r w:rsidRPr="003268B7">
        <w:rPr>
          <w:rFonts w:ascii="Times New Roman" w:hAnsi="Times New Roman"/>
          <w:sz w:val="26"/>
          <w:szCs w:val="26"/>
          <w:lang w:eastAsia="ar-SA"/>
        </w:rPr>
        <w:t>Заказчик вправе указывать качественные, технические параметры к товарам, которые являются определяющими для него, но при этом не ограничивающие количество потенциальных участников закупок.</w:t>
      </w:r>
    </w:p>
    <w:p w14:paraId="26D13E40" w14:textId="6342B7B6" w:rsidR="002C557D" w:rsidRDefault="00D13855" w:rsidP="00D13855">
      <w:pPr>
        <w:jc w:val="both"/>
        <w:rPr>
          <w:rFonts w:ascii="Times New Roman" w:hAnsi="Times New Roman"/>
          <w:sz w:val="26"/>
          <w:szCs w:val="26"/>
          <w:lang w:eastAsia="ar-SA"/>
        </w:rPr>
      </w:pPr>
      <w:r>
        <w:rPr>
          <w:rFonts w:ascii="Times New Roman" w:hAnsi="Times New Roman"/>
          <w:sz w:val="26"/>
          <w:szCs w:val="26"/>
          <w:lang w:eastAsia="ar-SA"/>
        </w:rPr>
        <w:tab/>
        <w:t>Комиссий Самарского УФАС установлено, что т</w:t>
      </w:r>
      <w:r w:rsidR="00910E95" w:rsidRPr="003268B7">
        <w:rPr>
          <w:rFonts w:ascii="Times New Roman" w:hAnsi="Times New Roman"/>
          <w:sz w:val="26"/>
          <w:szCs w:val="26"/>
          <w:lang w:eastAsia="ar-SA"/>
        </w:rPr>
        <w:t xml:space="preserve">ребования к </w:t>
      </w:r>
      <w:r>
        <w:rPr>
          <w:rFonts w:ascii="Times New Roman" w:hAnsi="Times New Roman"/>
          <w:sz w:val="26"/>
          <w:szCs w:val="26"/>
          <w:lang w:eastAsia="ar-SA"/>
        </w:rPr>
        <w:t>закупаемым товарам</w:t>
      </w:r>
      <w:r w:rsidR="00910E95" w:rsidRPr="003268B7">
        <w:rPr>
          <w:rFonts w:ascii="Times New Roman" w:hAnsi="Times New Roman"/>
          <w:sz w:val="26"/>
          <w:szCs w:val="26"/>
          <w:lang w:eastAsia="ar-SA"/>
        </w:rPr>
        <w:t xml:space="preserve"> установлены корректно, в полном соответствии с требованиями нормативных документов.</w:t>
      </w:r>
      <w:r>
        <w:rPr>
          <w:rFonts w:ascii="Times New Roman" w:hAnsi="Times New Roman"/>
          <w:sz w:val="26"/>
          <w:szCs w:val="26"/>
          <w:lang w:eastAsia="ar-SA"/>
        </w:rPr>
        <w:t xml:space="preserve"> П</w:t>
      </w:r>
      <w:r w:rsidR="002C557D" w:rsidRPr="003268B7">
        <w:rPr>
          <w:rFonts w:ascii="Times New Roman" w:hAnsi="Times New Roman"/>
          <w:sz w:val="26"/>
          <w:szCs w:val="26"/>
          <w:lang w:eastAsia="ar-SA"/>
        </w:rPr>
        <w:t xml:space="preserve">оложения аукционной документации являются необходимыми и достаточными для определения потребностей Заказчика и полностью соответствуют положениям законодательства о контрактной системе в сфере закупок. </w:t>
      </w:r>
    </w:p>
    <w:p w14:paraId="5D283668" w14:textId="54704AAC" w:rsidR="00D86CCA" w:rsidRDefault="00D86CCA" w:rsidP="00705CD4">
      <w:pPr>
        <w:jc w:val="both"/>
        <w:rPr>
          <w:rFonts w:ascii="Times New Roman" w:hAnsi="Times New Roman"/>
          <w:sz w:val="26"/>
          <w:szCs w:val="26"/>
          <w:lang w:eastAsia="ar-SA"/>
        </w:rPr>
      </w:pPr>
      <w:r>
        <w:rPr>
          <w:rFonts w:ascii="Times New Roman" w:hAnsi="Times New Roman"/>
          <w:sz w:val="26"/>
          <w:szCs w:val="26"/>
          <w:lang w:eastAsia="ar-SA"/>
        </w:rPr>
        <w:tab/>
      </w:r>
      <w:r w:rsidR="00705CD4">
        <w:rPr>
          <w:rFonts w:ascii="Times New Roman" w:hAnsi="Times New Roman"/>
          <w:sz w:val="26"/>
          <w:szCs w:val="26"/>
          <w:lang w:eastAsia="ar-SA"/>
        </w:rPr>
        <w:t xml:space="preserve">Прямых доказательств, подтверждающих невозможность </w:t>
      </w:r>
      <w:r w:rsidR="006E1110">
        <w:rPr>
          <w:rFonts w:ascii="Times New Roman" w:hAnsi="Times New Roman"/>
          <w:sz w:val="26"/>
          <w:szCs w:val="26"/>
          <w:lang w:eastAsia="ar-SA"/>
        </w:rPr>
        <w:t xml:space="preserve">использования составных частей закупаемых компонентов с имеющийся у Заказчика продукцией Заявителем не представлено. </w:t>
      </w:r>
    </w:p>
    <w:p w14:paraId="3AC763DA" w14:textId="65FB2C12" w:rsidR="002D132F" w:rsidRDefault="002D132F" w:rsidP="00D86CCA">
      <w:pPr>
        <w:ind w:firstLine="708"/>
        <w:jc w:val="both"/>
        <w:rPr>
          <w:rFonts w:ascii="Times New Roman" w:hAnsi="Times New Roman"/>
          <w:sz w:val="26"/>
          <w:szCs w:val="26"/>
          <w:lang w:eastAsia="ar-SA"/>
        </w:rPr>
      </w:pPr>
      <w:r>
        <w:rPr>
          <w:rFonts w:ascii="Times New Roman" w:hAnsi="Times New Roman"/>
          <w:sz w:val="26"/>
          <w:szCs w:val="26"/>
          <w:lang w:eastAsia="ar-SA"/>
        </w:rPr>
        <w:t xml:space="preserve">Иных жалоб от участников закупки не поступало. </w:t>
      </w:r>
    </w:p>
    <w:p w14:paraId="6FD6A4EC" w14:textId="4CCB50AB" w:rsidR="00D87A44" w:rsidRPr="003268B7" w:rsidRDefault="006E1110" w:rsidP="00D86CCA">
      <w:pPr>
        <w:ind w:firstLine="708"/>
        <w:jc w:val="both"/>
        <w:rPr>
          <w:rFonts w:ascii="Times New Roman" w:hAnsi="Times New Roman"/>
          <w:sz w:val="26"/>
          <w:szCs w:val="26"/>
          <w:lang w:eastAsia="ar-SA"/>
        </w:rPr>
      </w:pPr>
      <w:r>
        <w:rPr>
          <w:rFonts w:ascii="Times New Roman" w:hAnsi="Times New Roman"/>
          <w:sz w:val="26"/>
          <w:szCs w:val="26"/>
          <w:lang w:eastAsia="ar-SA"/>
        </w:rPr>
        <w:t>В ходе проведения аукциона заявка единственного участника признана соответствующей требованиям документации.</w:t>
      </w:r>
    </w:p>
    <w:p w14:paraId="444DF777" w14:textId="31D3FBBB" w:rsidR="00920C59" w:rsidRDefault="00920C59" w:rsidP="00920C59">
      <w:pPr>
        <w:ind w:firstLine="709"/>
        <w:jc w:val="both"/>
        <w:rPr>
          <w:rFonts w:ascii="Times New Roman" w:hAnsi="Times New Roman"/>
          <w:sz w:val="26"/>
          <w:szCs w:val="26"/>
          <w:lang w:eastAsia="ar-SA"/>
        </w:rPr>
      </w:pPr>
      <w:r w:rsidRPr="003268B7">
        <w:rPr>
          <w:rFonts w:ascii="Times New Roman" w:hAnsi="Times New Roman"/>
          <w:sz w:val="26"/>
          <w:szCs w:val="26"/>
          <w:lang w:eastAsia="ar-SA"/>
        </w:rPr>
        <w:t>Доказательств, свидетельствующих о том, что содержащиеся в документации закупки требования создали одному участнику закупки преимущество перед другими, либо являются непреодолимыми для потенциальных участников закупки, а также каким-либо образом необоснованно повлекли за собой ограничение количества участников, Заявителем, вопреки требованиям части 9 статьи 105 Закона о контрактной системе, представлено не было.</w:t>
      </w:r>
    </w:p>
    <w:p w14:paraId="7E1B5E61" w14:textId="77777777" w:rsidR="00920C59" w:rsidRPr="003268B7" w:rsidRDefault="00920C59" w:rsidP="00920C59">
      <w:pPr>
        <w:ind w:firstLine="709"/>
        <w:jc w:val="both"/>
        <w:rPr>
          <w:rFonts w:ascii="Times New Roman" w:hAnsi="Times New Roman"/>
          <w:sz w:val="26"/>
          <w:szCs w:val="26"/>
          <w:lang w:eastAsia="ar-SA"/>
        </w:rPr>
      </w:pPr>
      <w:r w:rsidRPr="003268B7">
        <w:rPr>
          <w:rFonts w:ascii="Times New Roman" w:hAnsi="Times New Roman"/>
          <w:sz w:val="26"/>
          <w:szCs w:val="26"/>
          <w:lang w:eastAsia="ar-SA"/>
        </w:rPr>
        <w:t>Руководствуясь частью 8 статьи 106 Закона о контрактной системе, Комиссия Самарского УФАС России</w:t>
      </w:r>
    </w:p>
    <w:p w14:paraId="612F9836" w14:textId="5A30C8F2" w:rsidR="00F549CF" w:rsidRPr="003268B7" w:rsidRDefault="00F549CF" w:rsidP="00F549CF">
      <w:pPr>
        <w:pStyle w:val="ConsPlusNormal"/>
        <w:jc w:val="center"/>
        <w:rPr>
          <w:rFonts w:ascii="Times New Roman" w:eastAsia="Times New Roman" w:hAnsi="Times New Roman" w:cs="Times New Roman"/>
          <w:sz w:val="26"/>
          <w:szCs w:val="26"/>
        </w:rPr>
      </w:pPr>
      <w:r w:rsidRPr="003268B7">
        <w:rPr>
          <w:rFonts w:ascii="Times New Roman" w:eastAsia="Times New Roman" w:hAnsi="Times New Roman" w:cs="Times New Roman"/>
          <w:sz w:val="26"/>
          <w:szCs w:val="26"/>
        </w:rPr>
        <w:t>РЕШИЛА:</w:t>
      </w:r>
    </w:p>
    <w:p w14:paraId="79EF3E22" w14:textId="77777777" w:rsidR="00883715" w:rsidRPr="003268B7" w:rsidRDefault="00883715" w:rsidP="00F549CF">
      <w:pPr>
        <w:pStyle w:val="ConsPlusNormal"/>
        <w:jc w:val="center"/>
        <w:rPr>
          <w:rFonts w:ascii="Times New Roman" w:eastAsia="Times New Roman" w:hAnsi="Times New Roman" w:cs="Times New Roman"/>
          <w:sz w:val="26"/>
          <w:szCs w:val="26"/>
        </w:rPr>
      </w:pPr>
    </w:p>
    <w:p w14:paraId="6A2F9B7B" w14:textId="28C86833" w:rsidR="00CA07BB" w:rsidRDefault="00F549CF" w:rsidP="000438C4">
      <w:pPr>
        <w:pStyle w:val="ConsPlusNormal"/>
        <w:numPr>
          <w:ilvl w:val="0"/>
          <w:numId w:val="7"/>
        </w:numPr>
        <w:ind w:hanging="791"/>
        <w:jc w:val="both"/>
        <w:rPr>
          <w:rFonts w:ascii="Times New Roman" w:hAnsi="Times New Roman" w:cs="Times New Roman"/>
          <w:sz w:val="26"/>
          <w:szCs w:val="26"/>
        </w:rPr>
      </w:pPr>
      <w:r w:rsidRPr="003268B7">
        <w:rPr>
          <w:rFonts w:ascii="Times New Roman" w:hAnsi="Times New Roman" w:cs="Times New Roman"/>
          <w:sz w:val="26"/>
          <w:szCs w:val="26"/>
        </w:rPr>
        <w:t xml:space="preserve">Признать жалобу </w:t>
      </w:r>
      <w:r w:rsidR="006927AC" w:rsidRPr="006927AC">
        <w:rPr>
          <w:rFonts w:ascii="Times New Roman" w:hAnsi="Times New Roman"/>
          <w:sz w:val="26"/>
          <w:szCs w:val="26"/>
        </w:rPr>
        <w:t>ООО</w:t>
      </w:r>
      <w:r w:rsidR="00D86CCA">
        <w:rPr>
          <w:rFonts w:ascii="Times New Roman" w:hAnsi="Times New Roman"/>
          <w:sz w:val="26"/>
          <w:szCs w:val="26"/>
        </w:rPr>
        <w:t xml:space="preserve"> </w:t>
      </w:r>
      <w:r w:rsidR="002D132F" w:rsidRPr="002D132F">
        <w:rPr>
          <w:rFonts w:ascii="Times New Roman" w:hAnsi="Times New Roman"/>
          <w:sz w:val="26"/>
          <w:szCs w:val="26"/>
        </w:rPr>
        <w:t>«</w:t>
      </w:r>
      <w:r w:rsidR="00312708" w:rsidRPr="00312708">
        <w:rPr>
          <w:rFonts w:ascii="Times New Roman" w:hAnsi="Times New Roman"/>
          <w:sz w:val="26"/>
          <w:szCs w:val="26"/>
        </w:rPr>
        <w:t>МЕДОРТОПЕДИКА</w:t>
      </w:r>
      <w:r w:rsidR="002D132F" w:rsidRPr="002D132F">
        <w:rPr>
          <w:rFonts w:ascii="Times New Roman" w:hAnsi="Times New Roman"/>
          <w:sz w:val="26"/>
          <w:szCs w:val="26"/>
        </w:rPr>
        <w:t xml:space="preserve">» </w:t>
      </w:r>
      <w:r w:rsidR="0082245A" w:rsidRPr="003268B7">
        <w:rPr>
          <w:rFonts w:ascii="Times New Roman" w:hAnsi="Times New Roman"/>
          <w:sz w:val="26"/>
          <w:szCs w:val="26"/>
        </w:rPr>
        <w:t>не</w:t>
      </w:r>
      <w:r w:rsidRPr="003268B7">
        <w:rPr>
          <w:rFonts w:ascii="Times New Roman" w:hAnsi="Times New Roman" w:cs="Times New Roman"/>
          <w:sz w:val="26"/>
          <w:szCs w:val="26"/>
        </w:rPr>
        <w:t>обоснованной.</w:t>
      </w:r>
    </w:p>
    <w:p w14:paraId="3F6CA4B6" w14:textId="77777777" w:rsidR="0082245A" w:rsidRPr="003268B7" w:rsidRDefault="0082245A" w:rsidP="00F549CF">
      <w:pPr>
        <w:pStyle w:val="ConsPlusNormal"/>
        <w:ind w:firstLine="709"/>
        <w:jc w:val="both"/>
        <w:rPr>
          <w:rFonts w:ascii="Times New Roman" w:hAnsi="Times New Roman"/>
          <w:sz w:val="26"/>
          <w:szCs w:val="26"/>
        </w:rPr>
      </w:pPr>
    </w:p>
    <w:p w14:paraId="45F7AA97" w14:textId="77777777" w:rsidR="00F549CF" w:rsidRPr="003268B7" w:rsidRDefault="00F549CF" w:rsidP="00F549CF">
      <w:pPr>
        <w:pStyle w:val="ConsPlusNormal"/>
        <w:ind w:firstLine="709"/>
        <w:jc w:val="both"/>
        <w:rPr>
          <w:rFonts w:ascii="Times New Roman" w:hAnsi="Times New Roman" w:cs="Times New Roman"/>
          <w:sz w:val="26"/>
          <w:szCs w:val="26"/>
        </w:rPr>
      </w:pPr>
      <w:r w:rsidRPr="003268B7">
        <w:rPr>
          <w:rFonts w:ascii="Times New Roman" w:hAnsi="Times New Roman" w:cs="Times New Roman"/>
          <w:sz w:val="26"/>
          <w:szCs w:val="26"/>
        </w:rPr>
        <w:t>Настоящее решение может быть обжаловано в судебном порядке в течение трех месяцев со дня его принятия.</w:t>
      </w:r>
    </w:p>
    <w:p w14:paraId="599604E7" w14:textId="77777777" w:rsidR="000438C4" w:rsidRPr="003268B7" w:rsidRDefault="000438C4" w:rsidP="00F549CF">
      <w:pPr>
        <w:pStyle w:val="ConsPlusNormal"/>
        <w:tabs>
          <w:tab w:val="left" w:pos="7740"/>
        </w:tabs>
        <w:ind w:firstLine="0"/>
        <w:jc w:val="both"/>
        <w:rPr>
          <w:rFonts w:ascii="Times New Roman" w:hAnsi="Times New Roman" w:cs="Times New Roman"/>
          <w:sz w:val="26"/>
          <w:szCs w:val="26"/>
        </w:rPr>
      </w:pPr>
    </w:p>
    <w:p w14:paraId="428DB8DB" w14:textId="45BB2BE4" w:rsidR="00D86CCA" w:rsidRPr="003268B7" w:rsidRDefault="00D86CCA" w:rsidP="00312708">
      <w:pPr>
        <w:pStyle w:val="TNR13"/>
        <w:ind w:firstLine="0"/>
      </w:pPr>
      <w:bookmarkStart w:id="0" w:name="_GoBack"/>
      <w:bookmarkEnd w:id="0"/>
    </w:p>
    <w:sectPr w:rsidR="00D86CCA" w:rsidRPr="003268B7" w:rsidSect="002D132F">
      <w:headerReference w:type="default" r:id="rId7"/>
      <w:pgSz w:w="11906" w:h="16838"/>
      <w:pgMar w:top="1134" w:right="851"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931B9" w14:textId="77777777" w:rsidR="00265F3C" w:rsidRDefault="00265F3C" w:rsidP="002D132F">
      <w:r>
        <w:separator/>
      </w:r>
    </w:p>
  </w:endnote>
  <w:endnote w:type="continuationSeparator" w:id="0">
    <w:p w14:paraId="108201A8" w14:textId="77777777" w:rsidR="00265F3C" w:rsidRDefault="00265F3C" w:rsidP="002D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55CE3" w14:textId="77777777" w:rsidR="00265F3C" w:rsidRDefault="00265F3C" w:rsidP="002D132F">
      <w:r>
        <w:separator/>
      </w:r>
    </w:p>
  </w:footnote>
  <w:footnote w:type="continuationSeparator" w:id="0">
    <w:p w14:paraId="72B396C2" w14:textId="77777777" w:rsidR="00265F3C" w:rsidRDefault="00265F3C" w:rsidP="002D1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1344278"/>
      <w:docPartObj>
        <w:docPartGallery w:val="Page Numbers (Top of Page)"/>
        <w:docPartUnique/>
      </w:docPartObj>
    </w:sdtPr>
    <w:sdtEndPr/>
    <w:sdtContent>
      <w:p w14:paraId="0806DE9A" w14:textId="49D6640D" w:rsidR="002D132F" w:rsidRDefault="002D132F">
        <w:pPr>
          <w:pStyle w:val="a9"/>
          <w:jc w:val="center"/>
        </w:pPr>
        <w:r>
          <w:fldChar w:fldCharType="begin"/>
        </w:r>
        <w:r>
          <w:instrText>PAGE   \* MERGEFORMAT</w:instrText>
        </w:r>
        <w:r>
          <w:fldChar w:fldCharType="separate"/>
        </w:r>
        <w:r>
          <w:t>2</w:t>
        </w:r>
        <w:r>
          <w:fldChar w:fldCharType="end"/>
        </w:r>
      </w:p>
    </w:sdtContent>
  </w:sdt>
  <w:p w14:paraId="2B927388" w14:textId="77777777" w:rsidR="002D132F" w:rsidRDefault="002D132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45D11"/>
    <w:multiLevelType w:val="hybridMultilevel"/>
    <w:tmpl w:val="2564D58E"/>
    <w:lvl w:ilvl="0" w:tplc="D7E2990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98A482C"/>
    <w:multiLevelType w:val="hybridMultilevel"/>
    <w:tmpl w:val="6F22D020"/>
    <w:lvl w:ilvl="0" w:tplc="E988A2A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2855EF0"/>
    <w:multiLevelType w:val="hybridMultilevel"/>
    <w:tmpl w:val="0252694E"/>
    <w:lvl w:ilvl="0" w:tplc="E18C5450">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8571DC0"/>
    <w:multiLevelType w:val="hybridMultilevel"/>
    <w:tmpl w:val="25C8B3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544C2345"/>
    <w:multiLevelType w:val="hybridMultilevel"/>
    <w:tmpl w:val="9BCC4EC2"/>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5" w15:restartNumberingAfterBreak="0">
    <w:nsid w:val="59D2050D"/>
    <w:multiLevelType w:val="hybridMultilevel"/>
    <w:tmpl w:val="D28CF304"/>
    <w:lvl w:ilvl="0" w:tplc="237C9594">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5B627C43"/>
    <w:multiLevelType w:val="hybridMultilevel"/>
    <w:tmpl w:val="60B8C8EC"/>
    <w:lvl w:ilvl="0" w:tplc="AB7A0A5A">
      <w:start w:val="1"/>
      <w:numFmt w:val="decimal"/>
      <w:suff w:val="space"/>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7" w15:restartNumberingAfterBreak="0">
    <w:nsid w:val="73AA1403"/>
    <w:multiLevelType w:val="hybridMultilevel"/>
    <w:tmpl w:val="D9C2879C"/>
    <w:lvl w:ilvl="0" w:tplc="3CE0C774">
      <w:start w:val="1"/>
      <w:numFmt w:val="decimal"/>
      <w:suff w:val="space"/>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num w:numId="1">
    <w:abstractNumId w:val="4"/>
  </w:num>
  <w:num w:numId="2">
    <w:abstractNumId w:val="3"/>
  </w:num>
  <w:num w:numId="3">
    <w:abstractNumId w:val="5"/>
  </w:num>
  <w:num w:numId="4">
    <w:abstractNumId w:val="1"/>
  </w:num>
  <w:num w:numId="5">
    <w:abstractNumId w:val="0"/>
  </w:num>
  <w:num w:numId="6">
    <w:abstractNumId w:val="6"/>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72D6"/>
    <w:rsid w:val="000003FB"/>
    <w:rsid w:val="00000B6B"/>
    <w:rsid w:val="00016EF3"/>
    <w:rsid w:val="000213A1"/>
    <w:rsid w:val="0002572B"/>
    <w:rsid w:val="0003327B"/>
    <w:rsid w:val="00036761"/>
    <w:rsid w:val="000438C4"/>
    <w:rsid w:val="0005751A"/>
    <w:rsid w:val="00061E37"/>
    <w:rsid w:val="000716C6"/>
    <w:rsid w:val="000739A9"/>
    <w:rsid w:val="000934A3"/>
    <w:rsid w:val="000A3088"/>
    <w:rsid w:val="000C2167"/>
    <w:rsid w:val="000C3927"/>
    <w:rsid w:val="000D374C"/>
    <w:rsid w:val="000E65AB"/>
    <w:rsid w:val="000F6B62"/>
    <w:rsid w:val="00100584"/>
    <w:rsid w:val="00114611"/>
    <w:rsid w:val="00116CF1"/>
    <w:rsid w:val="00126CC5"/>
    <w:rsid w:val="00141336"/>
    <w:rsid w:val="001453F5"/>
    <w:rsid w:val="00147544"/>
    <w:rsid w:val="0016222F"/>
    <w:rsid w:val="00184DA9"/>
    <w:rsid w:val="001A09CF"/>
    <w:rsid w:val="001A3901"/>
    <w:rsid w:val="001A61B1"/>
    <w:rsid w:val="001B1618"/>
    <w:rsid w:val="001B6B50"/>
    <w:rsid w:val="001D7C22"/>
    <w:rsid w:val="001F5826"/>
    <w:rsid w:val="00206DCD"/>
    <w:rsid w:val="00215358"/>
    <w:rsid w:val="00237090"/>
    <w:rsid w:val="002554F5"/>
    <w:rsid w:val="00263E28"/>
    <w:rsid w:val="00265F3C"/>
    <w:rsid w:val="00266B44"/>
    <w:rsid w:val="002908D0"/>
    <w:rsid w:val="002A0582"/>
    <w:rsid w:val="002A13EF"/>
    <w:rsid w:val="002C1C97"/>
    <w:rsid w:val="002C557D"/>
    <w:rsid w:val="002C5B7A"/>
    <w:rsid w:val="002C7D52"/>
    <w:rsid w:val="002D132F"/>
    <w:rsid w:val="003026B3"/>
    <w:rsid w:val="00310952"/>
    <w:rsid w:val="00312708"/>
    <w:rsid w:val="00320142"/>
    <w:rsid w:val="003268B7"/>
    <w:rsid w:val="00327003"/>
    <w:rsid w:val="00360345"/>
    <w:rsid w:val="00375246"/>
    <w:rsid w:val="003771CB"/>
    <w:rsid w:val="00381304"/>
    <w:rsid w:val="003B048B"/>
    <w:rsid w:val="003B5415"/>
    <w:rsid w:val="003D2DDD"/>
    <w:rsid w:val="003D553E"/>
    <w:rsid w:val="003F5773"/>
    <w:rsid w:val="00404E3E"/>
    <w:rsid w:val="004161A5"/>
    <w:rsid w:val="004203F2"/>
    <w:rsid w:val="00423E3A"/>
    <w:rsid w:val="00446078"/>
    <w:rsid w:val="00461CED"/>
    <w:rsid w:val="00486A27"/>
    <w:rsid w:val="00494A0C"/>
    <w:rsid w:val="004A5805"/>
    <w:rsid w:val="004E37E5"/>
    <w:rsid w:val="004E72D6"/>
    <w:rsid w:val="004F46D5"/>
    <w:rsid w:val="004F68DF"/>
    <w:rsid w:val="00502C8E"/>
    <w:rsid w:val="00504210"/>
    <w:rsid w:val="005104C4"/>
    <w:rsid w:val="005238B4"/>
    <w:rsid w:val="005375A9"/>
    <w:rsid w:val="00551BBA"/>
    <w:rsid w:val="00567617"/>
    <w:rsid w:val="00591A21"/>
    <w:rsid w:val="00595265"/>
    <w:rsid w:val="005A407C"/>
    <w:rsid w:val="005B0EE4"/>
    <w:rsid w:val="005B5F4A"/>
    <w:rsid w:val="005C2AE5"/>
    <w:rsid w:val="005E2A1D"/>
    <w:rsid w:val="005E729B"/>
    <w:rsid w:val="005F10B0"/>
    <w:rsid w:val="005F2192"/>
    <w:rsid w:val="005F5A3F"/>
    <w:rsid w:val="00607169"/>
    <w:rsid w:val="00640511"/>
    <w:rsid w:val="006449BB"/>
    <w:rsid w:val="00646F7A"/>
    <w:rsid w:val="00665E71"/>
    <w:rsid w:val="00677C2A"/>
    <w:rsid w:val="00680F83"/>
    <w:rsid w:val="0068351A"/>
    <w:rsid w:val="006860C1"/>
    <w:rsid w:val="00691866"/>
    <w:rsid w:val="006927AC"/>
    <w:rsid w:val="006A1976"/>
    <w:rsid w:val="006B4B64"/>
    <w:rsid w:val="006B4F64"/>
    <w:rsid w:val="006C084E"/>
    <w:rsid w:val="006D1BF9"/>
    <w:rsid w:val="006E1110"/>
    <w:rsid w:val="00700891"/>
    <w:rsid w:val="00705CD4"/>
    <w:rsid w:val="00725ACC"/>
    <w:rsid w:val="007304F7"/>
    <w:rsid w:val="0074567C"/>
    <w:rsid w:val="007938E6"/>
    <w:rsid w:val="007A3C80"/>
    <w:rsid w:val="007A7A72"/>
    <w:rsid w:val="007D4975"/>
    <w:rsid w:val="007D76ED"/>
    <w:rsid w:val="007E12AF"/>
    <w:rsid w:val="007E1888"/>
    <w:rsid w:val="007F73CB"/>
    <w:rsid w:val="0082245A"/>
    <w:rsid w:val="0083276D"/>
    <w:rsid w:val="008515D1"/>
    <w:rsid w:val="0085497C"/>
    <w:rsid w:val="00874007"/>
    <w:rsid w:val="00883715"/>
    <w:rsid w:val="00897090"/>
    <w:rsid w:val="008A065E"/>
    <w:rsid w:val="008A4469"/>
    <w:rsid w:val="008C30BE"/>
    <w:rsid w:val="008D2FE5"/>
    <w:rsid w:val="008E092C"/>
    <w:rsid w:val="00910E95"/>
    <w:rsid w:val="009124CD"/>
    <w:rsid w:val="00920C59"/>
    <w:rsid w:val="009530DB"/>
    <w:rsid w:val="00953694"/>
    <w:rsid w:val="0095466B"/>
    <w:rsid w:val="00955436"/>
    <w:rsid w:val="009576C1"/>
    <w:rsid w:val="009602B4"/>
    <w:rsid w:val="00993D1F"/>
    <w:rsid w:val="00996D50"/>
    <w:rsid w:val="009A0E9A"/>
    <w:rsid w:val="009A22D3"/>
    <w:rsid w:val="009C224D"/>
    <w:rsid w:val="009D1278"/>
    <w:rsid w:val="009E0917"/>
    <w:rsid w:val="00A1310A"/>
    <w:rsid w:val="00A21607"/>
    <w:rsid w:val="00A479A5"/>
    <w:rsid w:val="00A52367"/>
    <w:rsid w:val="00A65038"/>
    <w:rsid w:val="00A65B99"/>
    <w:rsid w:val="00A72AE0"/>
    <w:rsid w:val="00AA4CAD"/>
    <w:rsid w:val="00AF1AA3"/>
    <w:rsid w:val="00AF1C7F"/>
    <w:rsid w:val="00B10973"/>
    <w:rsid w:val="00B80DC4"/>
    <w:rsid w:val="00B84654"/>
    <w:rsid w:val="00B86FCD"/>
    <w:rsid w:val="00B8708A"/>
    <w:rsid w:val="00B873D7"/>
    <w:rsid w:val="00BA2956"/>
    <w:rsid w:val="00BA6B6A"/>
    <w:rsid w:val="00C0061B"/>
    <w:rsid w:val="00C20AC4"/>
    <w:rsid w:val="00C4111D"/>
    <w:rsid w:val="00C54C62"/>
    <w:rsid w:val="00C555E2"/>
    <w:rsid w:val="00C72CC1"/>
    <w:rsid w:val="00C85E0F"/>
    <w:rsid w:val="00CA07BB"/>
    <w:rsid w:val="00CA0C34"/>
    <w:rsid w:val="00CA0F3C"/>
    <w:rsid w:val="00CA6420"/>
    <w:rsid w:val="00CB08C8"/>
    <w:rsid w:val="00CB5C2C"/>
    <w:rsid w:val="00CC7ADE"/>
    <w:rsid w:val="00CD361D"/>
    <w:rsid w:val="00CD37B1"/>
    <w:rsid w:val="00CD5291"/>
    <w:rsid w:val="00D06D39"/>
    <w:rsid w:val="00D13855"/>
    <w:rsid w:val="00D25D16"/>
    <w:rsid w:val="00D34332"/>
    <w:rsid w:val="00D408D9"/>
    <w:rsid w:val="00D643D1"/>
    <w:rsid w:val="00D7694B"/>
    <w:rsid w:val="00D80A9C"/>
    <w:rsid w:val="00D8113C"/>
    <w:rsid w:val="00D83317"/>
    <w:rsid w:val="00D86CCA"/>
    <w:rsid w:val="00D87A44"/>
    <w:rsid w:val="00D90451"/>
    <w:rsid w:val="00DA68CA"/>
    <w:rsid w:val="00DB5554"/>
    <w:rsid w:val="00DC2877"/>
    <w:rsid w:val="00DD3AF5"/>
    <w:rsid w:val="00DE7E58"/>
    <w:rsid w:val="00DF22FD"/>
    <w:rsid w:val="00DF2625"/>
    <w:rsid w:val="00E0459C"/>
    <w:rsid w:val="00E04E6D"/>
    <w:rsid w:val="00E525C2"/>
    <w:rsid w:val="00E9099A"/>
    <w:rsid w:val="00EC0C91"/>
    <w:rsid w:val="00ED48E3"/>
    <w:rsid w:val="00EE7BE7"/>
    <w:rsid w:val="00EF0F42"/>
    <w:rsid w:val="00F02B10"/>
    <w:rsid w:val="00F16AFE"/>
    <w:rsid w:val="00F175A6"/>
    <w:rsid w:val="00F1762D"/>
    <w:rsid w:val="00F2066D"/>
    <w:rsid w:val="00F43195"/>
    <w:rsid w:val="00F5134D"/>
    <w:rsid w:val="00F549CF"/>
    <w:rsid w:val="00F561D6"/>
    <w:rsid w:val="00F60AB1"/>
    <w:rsid w:val="00F7769E"/>
    <w:rsid w:val="00F9257C"/>
    <w:rsid w:val="00F9797F"/>
    <w:rsid w:val="00FA322E"/>
    <w:rsid w:val="00FB0B57"/>
    <w:rsid w:val="00FB2434"/>
    <w:rsid w:val="00FD1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74069"/>
  <w15:docId w15:val="{9B38CB97-D5C2-4519-9413-D2347960F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48E3"/>
    <w:pPr>
      <w:spacing w:after="0" w:line="240"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D48E3"/>
    <w:pPr>
      <w:suppressAutoHyphens/>
      <w:autoSpaceDE w:val="0"/>
      <w:spacing w:after="0" w:line="240" w:lineRule="auto"/>
      <w:ind w:firstLine="720"/>
    </w:pPr>
    <w:rPr>
      <w:rFonts w:ascii="Arial" w:eastAsia="Arial" w:hAnsi="Arial" w:cs="Arial"/>
      <w:sz w:val="20"/>
      <w:szCs w:val="20"/>
      <w:lang w:eastAsia="ar-SA"/>
    </w:rPr>
  </w:style>
  <w:style w:type="paragraph" w:customStyle="1" w:styleId="parametervalue">
    <w:name w:val="parametervalue"/>
    <w:basedOn w:val="a"/>
    <w:rsid w:val="00ED48E3"/>
    <w:pPr>
      <w:spacing w:before="100" w:beforeAutospacing="1" w:after="100" w:afterAutospacing="1"/>
    </w:pPr>
    <w:rPr>
      <w:rFonts w:ascii="Times New Roman" w:hAnsi="Times New Roman"/>
      <w:sz w:val="24"/>
      <w:szCs w:val="24"/>
    </w:rPr>
  </w:style>
  <w:style w:type="character" w:customStyle="1" w:styleId="ConsPlusNormal0">
    <w:name w:val="ConsPlusNormal Знак"/>
    <w:link w:val="ConsPlusNormal"/>
    <w:rsid w:val="00F549CF"/>
    <w:rPr>
      <w:rFonts w:ascii="Arial" w:eastAsia="Arial" w:hAnsi="Arial" w:cs="Arial"/>
      <w:sz w:val="20"/>
      <w:szCs w:val="20"/>
      <w:lang w:eastAsia="ar-SA"/>
    </w:rPr>
  </w:style>
  <w:style w:type="paragraph" w:styleId="a3">
    <w:name w:val="Balloon Text"/>
    <w:basedOn w:val="a"/>
    <w:link w:val="a4"/>
    <w:uiPriority w:val="99"/>
    <w:semiHidden/>
    <w:unhideWhenUsed/>
    <w:rsid w:val="009124CD"/>
    <w:rPr>
      <w:rFonts w:ascii="Tahoma" w:hAnsi="Tahoma" w:cs="Tahoma"/>
      <w:sz w:val="16"/>
      <w:szCs w:val="16"/>
    </w:rPr>
  </w:style>
  <w:style w:type="character" w:customStyle="1" w:styleId="a4">
    <w:name w:val="Текст выноски Знак"/>
    <w:basedOn w:val="a0"/>
    <w:link w:val="a3"/>
    <w:uiPriority w:val="99"/>
    <w:semiHidden/>
    <w:rsid w:val="009124CD"/>
    <w:rPr>
      <w:rFonts w:ascii="Tahoma" w:eastAsia="Times New Roman" w:hAnsi="Tahoma" w:cs="Tahoma"/>
      <w:sz w:val="16"/>
      <w:szCs w:val="16"/>
      <w:lang w:eastAsia="ru-RU"/>
    </w:rPr>
  </w:style>
  <w:style w:type="paragraph" w:styleId="a5">
    <w:name w:val="List Paragraph"/>
    <w:basedOn w:val="a"/>
    <w:uiPriority w:val="34"/>
    <w:qFormat/>
    <w:rsid w:val="009530DB"/>
    <w:pPr>
      <w:ind w:left="720"/>
      <w:contextualSpacing/>
    </w:pPr>
  </w:style>
  <w:style w:type="paragraph" w:customStyle="1" w:styleId="TNR13">
    <w:name w:val="TNR 13"/>
    <w:basedOn w:val="parametervalue"/>
    <w:link w:val="TNR130"/>
    <w:qFormat/>
    <w:rsid w:val="004203F2"/>
    <w:pPr>
      <w:spacing w:before="0" w:beforeAutospacing="0" w:after="0" w:afterAutospacing="0"/>
      <w:ind w:firstLine="709"/>
      <w:jc w:val="both"/>
    </w:pPr>
    <w:rPr>
      <w:sz w:val="26"/>
      <w:szCs w:val="26"/>
      <w:lang w:eastAsia="ar-SA"/>
    </w:rPr>
  </w:style>
  <w:style w:type="character" w:customStyle="1" w:styleId="TNR130">
    <w:name w:val="TNR 13 Знак"/>
    <w:basedOn w:val="a0"/>
    <w:link w:val="TNR13"/>
    <w:rsid w:val="004203F2"/>
    <w:rPr>
      <w:rFonts w:ascii="Times New Roman" w:eastAsia="Times New Roman" w:hAnsi="Times New Roman" w:cs="Times New Roman"/>
      <w:sz w:val="26"/>
      <w:szCs w:val="26"/>
      <w:lang w:eastAsia="ar-SA"/>
    </w:rPr>
  </w:style>
  <w:style w:type="character" w:styleId="a6">
    <w:name w:val="Hyperlink"/>
    <w:basedOn w:val="a0"/>
    <w:uiPriority w:val="99"/>
    <w:unhideWhenUsed/>
    <w:rsid w:val="000716C6"/>
    <w:rPr>
      <w:color w:val="0000FF" w:themeColor="hyperlink"/>
      <w:u w:val="single"/>
    </w:rPr>
  </w:style>
  <w:style w:type="table" w:styleId="a7">
    <w:name w:val="Table Grid"/>
    <w:basedOn w:val="a1"/>
    <w:uiPriority w:val="39"/>
    <w:rsid w:val="00C85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Unresolved Mention"/>
    <w:basedOn w:val="a0"/>
    <w:uiPriority w:val="99"/>
    <w:semiHidden/>
    <w:unhideWhenUsed/>
    <w:rsid w:val="008515D1"/>
    <w:rPr>
      <w:color w:val="605E5C"/>
      <w:shd w:val="clear" w:color="auto" w:fill="E1DFDD"/>
    </w:rPr>
  </w:style>
  <w:style w:type="paragraph" w:styleId="a9">
    <w:name w:val="header"/>
    <w:basedOn w:val="a"/>
    <w:link w:val="aa"/>
    <w:uiPriority w:val="99"/>
    <w:unhideWhenUsed/>
    <w:rsid w:val="002D132F"/>
    <w:pPr>
      <w:tabs>
        <w:tab w:val="center" w:pos="4677"/>
        <w:tab w:val="right" w:pos="9355"/>
      </w:tabs>
    </w:pPr>
  </w:style>
  <w:style w:type="character" w:customStyle="1" w:styleId="aa">
    <w:name w:val="Верхний колонтитул Знак"/>
    <w:basedOn w:val="a0"/>
    <w:link w:val="a9"/>
    <w:uiPriority w:val="99"/>
    <w:rsid w:val="002D132F"/>
    <w:rPr>
      <w:rFonts w:ascii="Calibri" w:eastAsia="Times New Roman" w:hAnsi="Calibri" w:cs="Times New Roman"/>
      <w:lang w:eastAsia="ru-RU"/>
    </w:rPr>
  </w:style>
  <w:style w:type="paragraph" w:styleId="ab">
    <w:name w:val="footer"/>
    <w:basedOn w:val="a"/>
    <w:link w:val="ac"/>
    <w:uiPriority w:val="99"/>
    <w:unhideWhenUsed/>
    <w:rsid w:val="002D132F"/>
    <w:pPr>
      <w:tabs>
        <w:tab w:val="center" w:pos="4677"/>
        <w:tab w:val="right" w:pos="9355"/>
      </w:tabs>
    </w:pPr>
  </w:style>
  <w:style w:type="character" w:customStyle="1" w:styleId="ac">
    <w:name w:val="Нижний колонтитул Знак"/>
    <w:basedOn w:val="a0"/>
    <w:link w:val="ab"/>
    <w:uiPriority w:val="99"/>
    <w:rsid w:val="002D132F"/>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53813">
      <w:bodyDiv w:val="1"/>
      <w:marLeft w:val="0"/>
      <w:marRight w:val="0"/>
      <w:marTop w:val="0"/>
      <w:marBottom w:val="0"/>
      <w:divBdr>
        <w:top w:val="none" w:sz="0" w:space="0" w:color="auto"/>
        <w:left w:val="none" w:sz="0" w:space="0" w:color="auto"/>
        <w:bottom w:val="none" w:sz="0" w:space="0" w:color="auto"/>
        <w:right w:val="none" w:sz="0" w:space="0" w:color="auto"/>
      </w:divBdr>
    </w:div>
    <w:div w:id="96483843">
      <w:bodyDiv w:val="1"/>
      <w:marLeft w:val="0"/>
      <w:marRight w:val="0"/>
      <w:marTop w:val="0"/>
      <w:marBottom w:val="0"/>
      <w:divBdr>
        <w:top w:val="none" w:sz="0" w:space="0" w:color="auto"/>
        <w:left w:val="none" w:sz="0" w:space="0" w:color="auto"/>
        <w:bottom w:val="none" w:sz="0" w:space="0" w:color="auto"/>
        <w:right w:val="none" w:sz="0" w:space="0" w:color="auto"/>
      </w:divBdr>
    </w:div>
    <w:div w:id="169755400">
      <w:bodyDiv w:val="1"/>
      <w:marLeft w:val="0"/>
      <w:marRight w:val="0"/>
      <w:marTop w:val="0"/>
      <w:marBottom w:val="0"/>
      <w:divBdr>
        <w:top w:val="none" w:sz="0" w:space="0" w:color="auto"/>
        <w:left w:val="none" w:sz="0" w:space="0" w:color="auto"/>
        <w:bottom w:val="none" w:sz="0" w:space="0" w:color="auto"/>
        <w:right w:val="none" w:sz="0" w:space="0" w:color="auto"/>
      </w:divBdr>
    </w:div>
    <w:div w:id="189733466">
      <w:bodyDiv w:val="1"/>
      <w:marLeft w:val="0"/>
      <w:marRight w:val="0"/>
      <w:marTop w:val="0"/>
      <w:marBottom w:val="0"/>
      <w:divBdr>
        <w:top w:val="none" w:sz="0" w:space="0" w:color="auto"/>
        <w:left w:val="none" w:sz="0" w:space="0" w:color="auto"/>
        <w:bottom w:val="none" w:sz="0" w:space="0" w:color="auto"/>
        <w:right w:val="none" w:sz="0" w:space="0" w:color="auto"/>
      </w:divBdr>
    </w:div>
    <w:div w:id="304239704">
      <w:bodyDiv w:val="1"/>
      <w:marLeft w:val="0"/>
      <w:marRight w:val="0"/>
      <w:marTop w:val="0"/>
      <w:marBottom w:val="0"/>
      <w:divBdr>
        <w:top w:val="none" w:sz="0" w:space="0" w:color="auto"/>
        <w:left w:val="none" w:sz="0" w:space="0" w:color="auto"/>
        <w:bottom w:val="none" w:sz="0" w:space="0" w:color="auto"/>
        <w:right w:val="none" w:sz="0" w:space="0" w:color="auto"/>
      </w:divBdr>
    </w:div>
    <w:div w:id="374427166">
      <w:bodyDiv w:val="1"/>
      <w:marLeft w:val="0"/>
      <w:marRight w:val="0"/>
      <w:marTop w:val="0"/>
      <w:marBottom w:val="0"/>
      <w:divBdr>
        <w:top w:val="none" w:sz="0" w:space="0" w:color="auto"/>
        <w:left w:val="none" w:sz="0" w:space="0" w:color="auto"/>
        <w:bottom w:val="none" w:sz="0" w:space="0" w:color="auto"/>
        <w:right w:val="none" w:sz="0" w:space="0" w:color="auto"/>
      </w:divBdr>
    </w:div>
    <w:div w:id="482702930">
      <w:bodyDiv w:val="1"/>
      <w:marLeft w:val="0"/>
      <w:marRight w:val="0"/>
      <w:marTop w:val="0"/>
      <w:marBottom w:val="0"/>
      <w:divBdr>
        <w:top w:val="none" w:sz="0" w:space="0" w:color="auto"/>
        <w:left w:val="none" w:sz="0" w:space="0" w:color="auto"/>
        <w:bottom w:val="none" w:sz="0" w:space="0" w:color="auto"/>
        <w:right w:val="none" w:sz="0" w:space="0" w:color="auto"/>
      </w:divBdr>
    </w:div>
    <w:div w:id="483745252">
      <w:bodyDiv w:val="1"/>
      <w:marLeft w:val="0"/>
      <w:marRight w:val="0"/>
      <w:marTop w:val="0"/>
      <w:marBottom w:val="0"/>
      <w:divBdr>
        <w:top w:val="none" w:sz="0" w:space="0" w:color="auto"/>
        <w:left w:val="none" w:sz="0" w:space="0" w:color="auto"/>
        <w:bottom w:val="none" w:sz="0" w:space="0" w:color="auto"/>
        <w:right w:val="none" w:sz="0" w:space="0" w:color="auto"/>
      </w:divBdr>
    </w:div>
    <w:div w:id="523905752">
      <w:bodyDiv w:val="1"/>
      <w:marLeft w:val="0"/>
      <w:marRight w:val="0"/>
      <w:marTop w:val="0"/>
      <w:marBottom w:val="0"/>
      <w:divBdr>
        <w:top w:val="none" w:sz="0" w:space="0" w:color="auto"/>
        <w:left w:val="none" w:sz="0" w:space="0" w:color="auto"/>
        <w:bottom w:val="none" w:sz="0" w:space="0" w:color="auto"/>
        <w:right w:val="none" w:sz="0" w:space="0" w:color="auto"/>
      </w:divBdr>
    </w:div>
    <w:div w:id="758405779">
      <w:bodyDiv w:val="1"/>
      <w:marLeft w:val="0"/>
      <w:marRight w:val="0"/>
      <w:marTop w:val="0"/>
      <w:marBottom w:val="0"/>
      <w:divBdr>
        <w:top w:val="none" w:sz="0" w:space="0" w:color="auto"/>
        <w:left w:val="none" w:sz="0" w:space="0" w:color="auto"/>
        <w:bottom w:val="none" w:sz="0" w:space="0" w:color="auto"/>
        <w:right w:val="none" w:sz="0" w:space="0" w:color="auto"/>
      </w:divBdr>
    </w:div>
    <w:div w:id="780996834">
      <w:bodyDiv w:val="1"/>
      <w:marLeft w:val="0"/>
      <w:marRight w:val="0"/>
      <w:marTop w:val="0"/>
      <w:marBottom w:val="0"/>
      <w:divBdr>
        <w:top w:val="none" w:sz="0" w:space="0" w:color="auto"/>
        <w:left w:val="none" w:sz="0" w:space="0" w:color="auto"/>
        <w:bottom w:val="none" w:sz="0" w:space="0" w:color="auto"/>
        <w:right w:val="none" w:sz="0" w:space="0" w:color="auto"/>
      </w:divBdr>
    </w:div>
    <w:div w:id="899752021">
      <w:bodyDiv w:val="1"/>
      <w:marLeft w:val="0"/>
      <w:marRight w:val="0"/>
      <w:marTop w:val="0"/>
      <w:marBottom w:val="0"/>
      <w:divBdr>
        <w:top w:val="none" w:sz="0" w:space="0" w:color="auto"/>
        <w:left w:val="none" w:sz="0" w:space="0" w:color="auto"/>
        <w:bottom w:val="none" w:sz="0" w:space="0" w:color="auto"/>
        <w:right w:val="none" w:sz="0" w:space="0" w:color="auto"/>
      </w:divBdr>
    </w:div>
    <w:div w:id="925845407">
      <w:bodyDiv w:val="1"/>
      <w:marLeft w:val="0"/>
      <w:marRight w:val="0"/>
      <w:marTop w:val="0"/>
      <w:marBottom w:val="0"/>
      <w:divBdr>
        <w:top w:val="none" w:sz="0" w:space="0" w:color="auto"/>
        <w:left w:val="none" w:sz="0" w:space="0" w:color="auto"/>
        <w:bottom w:val="none" w:sz="0" w:space="0" w:color="auto"/>
        <w:right w:val="none" w:sz="0" w:space="0" w:color="auto"/>
      </w:divBdr>
    </w:div>
    <w:div w:id="1257667718">
      <w:bodyDiv w:val="1"/>
      <w:marLeft w:val="0"/>
      <w:marRight w:val="0"/>
      <w:marTop w:val="0"/>
      <w:marBottom w:val="0"/>
      <w:divBdr>
        <w:top w:val="none" w:sz="0" w:space="0" w:color="auto"/>
        <w:left w:val="none" w:sz="0" w:space="0" w:color="auto"/>
        <w:bottom w:val="none" w:sz="0" w:space="0" w:color="auto"/>
        <w:right w:val="none" w:sz="0" w:space="0" w:color="auto"/>
      </w:divBdr>
    </w:div>
    <w:div w:id="1282611676">
      <w:bodyDiv w:val="1"/>
      <w:marLeft w:val="0"/>
      <w:marRight w:val="0"/>
      <w:marTop w:val="0"/>
      <w:marBottom w:val="0"/>
      <w:divBdr>
        <w:top w:val="none" w:sz="0" w:space="0" w:color="auto"/>
        <w:left w:val="none" w:sz="0" w:space="0" w:color="auto"/>
        <w:bottom w:val="none" w:sz="0" w:space="0" w:color="auto"/>
        <w:right w:val="none" w:sz="0" w:space="0" w:color="auto"/>
      </w:divBdr>
    </w:div>
    <w:div w:id="1460025557">
      <w:bodyDiv w:val="1"/>
      <w:marLeft w:val="0"/>
      <w:marRight w:val="0"/>
      <w:marTop w:val="0"/>
      <w:marBottom w:val="0"/>
      <w:divBdr>
        <w:top w:val="none" w:sz="0" w:space="0" w:color="auto"/>
        <w:left w:val="none" w:sz="0" w:space="0" w:color="auto"/>
        <w:bottom w:val="none" w:sz="0" w:space="0" w:color="auto"/>
        <w:right w:val="none" w:sz="0" w:space="0" w:color="auto"/>
      </w:divBdr>
    </w:div>
    <w:div w:id="1511800479">
      <w:bodyDiv w:val="1"/>
      <w:marLeft w:val="0"/>
      <w:marRight w:val="0"/>
      <w:marTop w:val="0"/>
      <w:marBottom w:val="0"/>
      <w:divBdr>
        <w:top w:val="none" w:sz="0" w:space="0" w:color="auto"/>
        <w:left w:val="none" w:sz="0" w:space="0" w:color="auto"/>
        <w:bottom w:val="none" w:sz="0" w:space="0" w:color="auto"/>
        <w:right w:val="none" w:sz="0" w:space="0" w:color="auto"/>
      </w:divBdr>
    </w:div>
    <w:div w:id="1520925533">
      <w:bodyDiv w:val="1"/>
      <w:marLeft w:val="0"/>
      <w:marRight w:val="0"/>
      <w:marTop w:val="0"/>
      <w:marBottom w:val="0"/>
      <w:divBdr>
        <w:top w:val="none" w:sz="0" w:space="0" w:color="auto"/>
        <w:left w:val="none" w:sz="0" w:space="0" w:color="auto"/>
        <w:bottom w:val="none" w:sz="0" w:space="0" w:color="auto"/>
        <w:right w:val="none" w:sz="0" w:space="0" w:color="auto"/>
      </w:divBdr>
    </w:div>
    <w:div w:id="1787038611">
      <w:bodyDiv w:val="1"/>
      <w:marLeft w:val="0"/>
      <w:marRight w:val="0"/>
      <w:marTop w:val="0"/>
      <w:marBottom w:val="0"/>
      <w:divBdr>
        <w:top w:val="none" w:sz="0" w:space="0" w:color="auto"/>
        <w:left w:val="none" w:sz="0" w:space="0" w:color="auto"/>
        <w:bottom w:val="none" w:sz="0" w:space="0" w:color="auto"/>
        <w:right w:val="none" w:sz="0" w:space="0" w:color="auto"/>
      </w:divBdr>
    </w:div>
    <w:div w:id="1873303756">
      <w:bodyDiv w:val="1"/>
      <w:marLeft w:val="0"/>
      <w:marRight w:val="0"/>
      <w:marTop w:val="0"/>
      <w:marBottom w:val="0"/>
      <w:divBdr>
        <w:top w:val="none" w:sz="0" w:space="0" w:color="auto"/>
        <w:left w:val="none" w:sz="0" w:space="0" w:color="auto"/>
        <w:bottom w:val="none" w:sz="0" w:space="0" w:color="auto"/>
        <w:right w:val="none" w:sz="0" w:space="0" w:color="auto"/>
      </w:divBdr>
    </w:div>
    <w:div w:id="1881432725">
      <w:bodyDiv w:val="1"/>
      <w:marLeft w:val="0"/>
      <w:marRight w:val="0"/>
      <w:marTop w:val="0"/>
      <w:marBottom w:val="0"/>
      <w:divBdr>
        <w:top w:val="none" w:sz="0" w:space="0" w:color="auto"/>
        <w:left w:val="none" w:sz="0" w:space="0" w:color="auto"/>
        <w:bottom w:val="none" w:sz="0" w:space="0" w:color="auto"/>
        <w:right w:val="none" w:sz="0" w:space="0" w:color="auto"/>
      </w:divBdr>
    </w:div>
    <w:div w:id="2015456119">
      <w:bodyDiv w:val="1"/>
      <w:marLeft w:val="0"/>
      <w:marRight w:val="0"/>
      <w:marTop w:val="0"/>
      <w:marBottom w:val="0"/>
      <w:divBdr>
        <w:top w:val="none" w:sz="0" w:space="0" w:color="auto"/>
        <w:left w:val="none" w:sz="0" w:space="0" w:color="auto"/>
        <w:bottom w:val="none" w:sz="0" w:space="0" w:color="auto"/>
        <w:right w:val="none" w:sz="0" w:space="0" w:color="auto"/>
      </w:divBdr>
    </w:div>
    <w:div w:id="2116442174">
      <w:bodyDiv w:val="1"/>
      <w:marLeft w:val="0"/>
      <w:marRight w:val="0"/>
      <w:marTop w:val="0"/>
      <w:marBottom w:val="0"/>
      <w:divBdr>
        <w:top w:val="none" w:sz="0" w:space="0" w:color="auto"/>
        <w:left w:val="none" w:sz="0" w:space="0" w:color="auto"/>
        <w:bottom w:val="none" w:sz="0" w:space="0" w:color="auto"/>
        <w:right w:val="none" w:sz="0" w:space="0" w:color="auto"/>
      </w:divBdr>
    </w:div>
    <w:div w:id="212311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1668</TotalTime>
  <Pages>4</Pages>
  <Words>1724</Words>
  <Characters>9830</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ЦОМСЗН</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Стажер</dc:creator>
  <cp:keywords/>
  <dc:description/>
  <cp:lastModifiedBy>Крицкая Елизавета Олеговна</cp:lastModifiedBy>
  <cp:revision>147</cp:revision>
  <cp:lastPrinted>2020-10-26T10:04:00Z</cp:lastPrinted>
  <dcterms:created xsi:type="dcterms:W3CDTF">2019-08-29T05:16:00Z</dcterms:created>
  <dcterms:modified xsi:type="dcterms:W3CDTF">2020-10-26T14:00:00Z</dcterms:modified>
</cp:coreProperties>
</file>