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0"/>
      </w:tblGrid>
      <w:tr w:rsidR="00830145" w:rsidRPr="008F2B48" w:rsidTr="00553E51">
        <w:trPr>
          <w:trHeight w:val="6184"/>
          <w:jc w:val="right"/>
        </w:trPr>
        <w:tc>
          <w:tcPr>
            <w:tcW w:w="5250" w:type="dxa"/>
            <w:tcBorders>
              <w:top w:val="nil"/>
              <w:left w:val="nil"/>
              <w:bottom w:val="nil"/>
              <w:right w:val="nil"/>
            </w:tcBorders>
          </w:tcPr>
          <w:p w:rsidR="00830145" w:rsidRPr="00883DB4" w:rsidRDefault="0066383A" w:rsidP="00830145">
            <w:pPr>
              <w:jc w:val="both"/>
              <w:textAlignment w:val="top"/>
              <w:rPr>
                <w:sz w:val="22"/>
              </w:rPr>
            </w:pPr>
            <w:r>
              <w:rPr>
                <w:sz w:val="22"/>
                <w:szCs w:val="22"/>
              </w:rPr>
              <w:t xml:space="preserve">                                      </w:t>
            </w:r>
            <w:proofErr w:type="gramStart"/>
            <w:r w:rsidR="00830145" w:rsidRPr="00883DB4">
              <w:rPr>
                <w:sz w:val="22"/>
                <w:szCs w:val="22"/>
              </w:rPr>
              <w:t>Заказное</w:t>
            </w:r>
            <w:proofErr w:type="gramEnd"/>
            <w:r w:rsidR="00830145" w:rsidRPr="00883DB4">
              <w:rPr>
                <w:sz w:val="22"/>
                <w:szCs w:val="22"/>
              </w:rPr>
              <w:t xml:space="preserve"> с уведомлением</w:t>
            </w:r>
          </w:p>
          <w:p w:rsidR="00830145" w:rsidRPr="008F575D" w:rsidRDefault="00830145" w:rsidP="00830145">
            <w:pPr>
              <w:jc w:val="both"/>
              <w:rPr>
                <w:szCs w:val="28"/>
              </w:rPr>
            </w:pPr>
          </w:p>
          <w:p w:rsidR="00426975" w:rsidRPr="005B4CE8" w:rsidRDefault="00426975" w:rsidP="00426975">
            <w:pPr>
              <w:rPr>
                <w:rFonts w:ascii="Roboto" w:hAnsi="Roboto"/>
                <w:szCs w:val="28"/>
              </w:rPr>
            </w:pPr>
            <w:r w:rsidRPr="005B4CE8">
              <w:rPr>
                <w:rFonts w:ascii="Roboto" w:hAnsi="Roboto"/>
                <w:szCs w:val="28"/>
              </w:rPr>
              <w:t>ООО «</w:t>
            </w:r>
            <w:r w:rsidR="00D13088">
              <w:rPr>
                <w:rFonts w:ascii="Roboto" w:hAnsi="Roboto"/>
                <w:szCs w:val="28"/>
              </w:rPr>
              <w:t>Аксиома-Профи</w:t>
            </w:r>
            <w:r w:rsidRPr="005B4CE8">
              <w:rPr>
                <w:rFonts w:ascii="Roboto" w:hAnsi="Roboto"/>
                <w:szCs w:val="28"/>
              </w:rPr>
              <w:t>»</w:t>
            </w:r>
          </w:p>
          <w:p w:rsidR="00426975" w:rsidRDefault="00426975" w:rsidP="00426975">
            <w:pPr>
              <w:rPr>
                <w:rFonts w:ascii="Roboto" w:hAnsi="Roboto"/>
                <w:szCs w:val="28"/>
              </w:rPr>
            </w:pPr>
          </w:p>
          <w:p w:rsidR="00426975" w:rsidRPr="00426975" w:rsidRDefault="00D13088" w:rsidP="00426975">
            <w:pPr>
              <w:rPr>
                <w:szCs w:val="28"/>
              </w:rPr>
            </w:pPr>
            <w:r>
              <w:rPr>
                <w:szCs w:val="28"/>
              </w:rPr>
              <w:t>Народного ополчения</w:t>
            </w:r>
            <w:r w:rsidR="00426975">
              <w:rPr>
                <w:szCs w:val="28"/>
              </w:rPr>
              <w:t xml:space="preserve"> ул.</w:t>
            </w:r>
            <w:r w:rsidR="00426975" w:rsidRPr="009406F6">
              <w:rPr>
                <w:szCs w:val="28"/>
              </w:rPr>
              <w:t xml:space="preserve">, дом </w:t>
            </w:r>
            <w:r w:rsidR="00426975">
              <w:rPr>
                <w:szCs w:val="28"/>
              </w:rPr>
              <w:t>4</w:t>
            </w:r>
            <w:r>
              <w:rPr>
                <w:szCs w:val="28"/>
              </w:rPr>
              <w:t xml:space="preserve">4, корп. 1, кв. 96, Москва </w:t>
            </w:r>
            <w:proofErr w:type="gramStart"/>
            <w:r>
              <w:rPr>
                <w:szCs w:val="28"/>
              </w:rPr>
              <w:t>г</w:t>
            </w:r>
            <w:proofErr w:type="gramEnd"/>
            <w:r>
              <w:rPr>
                <w:szCs w:val="28"/>
              </w:rPr>
              <w:t>.</w:t>
            </w:r>
            <w:r w:rsidR="00426975" w:rsidRPr="009406F6">
              <w:rPr>
                <w:szCs w:val="28"/>
              </w:rPr>
              <w:t>,</w:t>
            </w:r>
            <w:r>
              <w:rPr>
                <w:szCs w:val="28"/>
              </w:rPr>
              <w:t>123298</w:t>
            </w:r>
            <w:r w:rsidR="00426975" w:rsidRPr="009406F6">
              <w:rPr>
                <w:szCs w:val="28"/>
              </w:rPr>
              <w:t xml:space="preserve">  </w:t>
            </w:r>
            <w:r w:rsidR="00426975">
              <w:rPr>
                <w:szCs w:val="28"/>
              </w:rPr>
              <w:t xml:space="preserve"> </w:t>
            </w:r>
          </w:p>
          <w:p w:rsidR="00426975" w:rsidRPr="00426975" w:rsidRDefault="00426975" w:rsidP="00426975">
            <w:pPr>
              <w:rPr>
                <w:szCs w:val="28"/>
              </w:rPr>
            </w:pPr>
            <w:r>
              <w:rPr>
                <w:szCs w:val="28"/>
              </w:rPr>
              <w:t xml:space="preserve">         </w:t>
            </w:r>
          </w:p>
          <w:p w:rsidR="00426975" w:rsidRPr="00261B2D" w:rsidRDefault="00426975" w:rsidP="00426975">
            <w:pPr>
              <w:rPr>
                <w:sz w:val="27"/>
                <w:szCs w:val="27"/>
              </w:rPr>
            </w:pPr>
            <w:r w:rsidRPr="0026297B">
              <w:rPr>
                <w:sz w:val="27"/>
                <w:szCs w:val="27"/>
              </w:rPr>
              <w:t>Краевое государственное бюджетное учреждение здравоохранения «Краевая клиническая больница №</w:t>
            </w:r>
            <w:r w:rsidRPr="00261B2D">
              <w:rPr>
                <w:sz w:val="27"/>
                <w:szCs w:val="27"/>
              </w:rPr>
              <w:t xml:space="preserve"> 2</w:t>
            </w:r>
            <w:r w:rsidRPr="0026297B">
              <w:rPr>
                <w:sz w:val="27"/>
                <w:szCs w:val="27"/>
              </w:rPr>
              <w:t xml:space="preserve">» </w:t>
            </w:r>
          </w:p>
          <w:p w:rsidR="00426975" w:rsidRPr="0026297B" w:rsidRDefault="00426975" w:rsidP="00426975">
            <w:pPr>
              <w:rPr>
                <w:sz w:val="27"/>
                <w:szCs w:val="27"/>
              </w:rPr>
            </w:pPr>
            <w:r>
              <w:rPr>
                <w:sz w:val="27"/>
                <w:szCs w:val="27"/>
              </w:rPr>
              <w:t>м</w:t>
            </w:r>
            <w:r w:rsidRPr="0026297B">
              <w:rPr>
                <w:sz w:val="27"/>
                <w:szCs w:val="27"/>
              </w:rPr>
              <w:t>инистерства здравоохранения Хабаровского края</w:t>
            </w:r>
          </w:p>
          <w:p w:rsidR="00426975" w:rsidRPr="0026297B" w:rsidRDefault="00426975" w:rsidP="00426975">
            <w:pPr>
              <w:rPr>
                <w:sz w:val="27"/>
                <w:szCs w:val="27"/>
              </w:rPr>
            </w:pPr>
          </w:p>
          <w:p w:rsidR="00426975" w:rsidRPr="0026297B" w:rsidRDefault="00426975" w:rsidP="00426975">
            <w:pPr>
              <w:rPr>
                <w:sz w:val="27"/>
                <w:szCs w:val="27"/>
              </w:rPr>
            </w:pPr>
            <w:r>
              <w:rPr>
                <w:sz w:val="27"/>
                <w:szCs w:val="27"/>
              </w:rPr>
              <w:t>Павловича</w:t>
            </w:r>
            <w:r w:rsidRPr="0026297B">
              <w:rPr>
                <w:sz w:val="27"/>
                <w:szCs w:val="27"/>
              </w:rPr>
              <w:t xml:space="preserve">, д. </w:t>
            </w:r>
            <w:r>
              <w:rPr>
                <w:sz w:val="27"/>
                <w:szCs w:val="27"/>
              </w:rPr>
              <w:t>1-Б</w:t>
            </w:r>
          </w:p>
          <w:p w:rsidR="00426975" w:rsidRPr="0026297B" w:rsidRDefault="00426975" w:rsidP="00426975">
            <w:pPr>
              <w:rPr>
                <w:sz w:val="27"/>
                <w:szCs w:val="27"/>
              </w:rPr>
            </w:pPr>
            <w:r w:rsidRPr="0026297B">
              <w:rPr>
                <w:sz w:val="27"/>
                <w:szCs w:val="27"/>
              </w:rPr>
              <w:t>г. Хабаровск</w:t>
            </w:r>
            <w:r>
              <w:rPr>
                <w:sz w:val="27"/>
                <w:szCs w:val="27"/>
              </w:rPr>
              <w:t xml:space="preserve">, </w:t>
            </w:r>
            <w:r w:rsidRPr="0026297B">
              <w:rPr>
                <w:sz w:val="27"/>
                <w:szCs w:val="27"/>
              </w:rPr>
              <w:t>68000</w:t>
            </w:r>
            <w:r>
              <w:rPr>
                <w:sz w:val="27"/>
                <w:szCs w:val="27"/>
              </w:rPr>
              <w:t>0</w:t>
            </w:r>
          </w:p>
          <w:p w:rsidR="008F575D" w:rsidRPr="008F575D" w:rsidRDefault="008F575D" w:rsidP="008F575D">
            <w:pPr>
              <w:rPr>
                <w:szCs w:val="28"/>
              </w:rPr>
            </w:pPr>
          </w:p>
          <w:p w:rsidR="008F575D" w:rsidRPr="008F575D" w:rsidRDefault="008F575D" w:rsidP="008F575D">
            <w:pPr>
              <w:rPr>
                <w:szCs w:val="28"/>
              </w:rPr>
            </w:pPr>
            <w:r w:rsidRPr="008F575D">
              <w:rPr>
                <w:szCs w:val="28"/>
              </w:rPr>
              <w:t>Комитет государственного заказа</w:t>
            </w:r>
          </w:p>
          <w:p w:rsidR="008F575D" w:rsidRPr="008F575D" w:rsidRDefault="008F575D" w:rsidP="008F575D">
            <w:pPr>
              <w:rPr>
                <w:szCs w:val="28"/>
              </w:rPr>
            </w:pPr>
            <w:r w:rsidRPr="008F575D">
              <w:rPr>
                <w:szCs w:val="28"/>
              </w:rPr>
              <w:t>Правительства Хабаровского края</w:t>
            </w:r>
          </w:p>
          <w:p w:rsidR="008F575D" w:rsidRPr="008F575D" w:rsidRDefault="008F575D" w:rsidP="008F575D">
            <w:pPr>
              <w:rPr>
                <w:szCs w:val="28"/>
              </w:rPr>
            </w:pPr>
          </w:p>
          <w:p w:rsidR="008F575D" w:rsidRPr="008F575D" w:rsidRDefault="008F575D" w:rsidP="008F575D">
            <w:pPr>
              <w:rPr>
                <w:szCs w:val="28"/>
              </w:rPr>
            </w:pPr>
            <w:r w:rsidRPr="008F575D">
              <w:rPr>
                <w:szCs w:val="28"/>
              </w:rPr>
              <w:t xml:space="preserve">Фрунзе ул., д. 71, </w:t>
            </w:r>
            <w:proofErr w:type="spellStart"/>
            <w:r w:rsidRPr="008F575D">
              <w:rPr>
                <w:szCs w:val="28"/>
              </w:rPr>
              <w:t>каб</w:t>
            </w:r>
            <w:proofErr w:type="spellEnd"/>
            <w:r w:rsidRPr="008F575D">
              <w:rPr>
                <w:szCs w:val="28"/>
              </w:rPr>
              <w:t xml:space="preserve">. 512                                                                                                                                                                                                                                                                                                                                                                   </w:t>
            </w:r>
          </w:p>
          <w:p w:rsidR="00553E51" w:rsidRPr="008F575D" w:rsidRDefault="008F575D" w:rsidP="008F575D">
            <w:pPr>
              <w:outlineLvl w:val="1"/>
              <w:rPr>
                <w:bCs/>
                <w:szCs w:val="28"/>
              </w:rPr>
            </w:pPr>
            <w:r w:rsidRPr="008F575D">
              <w:rPr>
                <w:szCs w:val="28"/>
              </w:rPr>
              <w:t>г. Хабаровск, 680000</w:t>
            </w:r>
          </w:p>
        </w:tc>
      </w:tr>
    </w:tbl>
    <w:p w:rsidR="00830145" w:rsidRPr="008F2B48" w:rsidRDefault="00830145" w:rsidP="00830145">
      <w:pPr>
        <w:jc w:val="both"/>
        <w:outlineLvl w:val="0"/>
        <w:rPr>
          <w:sz w:val="22"/>
          <w:szCs w:val="22"/>
        </w:rPr>
      </w:pPr>
      <w:r w:rsidRPr="008F2B48">
        <w:rPr>
          <w:sz w:val="22"/>
          <w:szCs w:val="22"/>
        </w:rPr>
        <w:t>о направлении решения</w:t>
      </w:r>
    </w:p>
    <w:p w:rsidR="00830145" w:rsidRPr="00830145" w:rsidRDefault="00830145" w:rsidP="00830145">
      <w:pPr>
        <w:ind w:firstLine="709"/>
        <w:jc w:val="both"/>
        <w:outlineLvl w:val="0"/>
        <w:rPr>
          <w:szCs w:val="28"/>
        </w:rPr>
      </w:pPr>
    </w:p>
    <w:p w:rsidR="00830145" w:rsidRPr="00830145" w:rsidRDefault="008F2B48" w:rsidP="00426975">
      <w:pPr>
        <w:jc w:val="center"/>
        <w:outlineLvl w:val="0"/>
        <w:rPr>
          <w:b/>
          <w:szCs w:val="28"/>
        </w:rPr>
      </w:pPr>
      <w:r>
        <w:rPr>
          <w:b/>
          <w:szCs w:val="28"/>
        </w:rPr>
        <w:t xml:space="preserve">РЕШЕНИЕ № </w:t>
      </w:r>
      <w:r w:rsidR="008F575D">
        <w:rPr>
          <w:b/>
          <w:szCs w:val="28"/>
        </w:rPr>
        <w:t>7-1/</w:t>
      </w:r>
      <w:r w:rsidR="00D13088">
        <w:rPr>
          <w:b/>
          <w:szCs w:val="28"/>
        </w:rPr>
        <w:t>253</w:t>
      </w:r>
    </w:p>
    <w:p w:rsidR="00830145" w:rsidRPr="00830145" w:rsidRDefault="00D13088" w:rsidP="00830145">
      <w:pPr>
        <w:jc w:val="both"/>
        <w:rPr>
          <w:szCs w:val="28"/>
        </w:rPr>
      </w:pPr>
      <w:r>
        <w:rPr>
          <w:szCs w:val="28"/>
        </w:rPr>
        <w:t>17</w:t>
      </w:r>
      <w:r w:rsidR="00426975">
        <w:rPr>
          <w:szCs w:val="28"/>
        </w:rPr>
        <w:t>.0</w:t>
      </w:r>
      <w:r>
        <w:rPr>
          <w:szCs w:val="28"/>
        </w:rPr>
        <w:t>6</w:t>
      </w:r>
      <w:r w:rsidR="00830145" w:rsidRPr="00830145">
        <w:rPr>
          <w:szCs w:val="28"/>
        </w:rPr>
        <w:t>.20</w:t>
      </w:r>
      <w:r w:rsidR="00426975">
        <w:rPr>
          <w:szCs w:val="28"/>
        </w:rPr>
        <w:t>21</w:t>
      </w:r>
      <w:r w:rsidR="00830145">
        <w:rPr>
          <w:szCs w:val="28"/>
        </w:rPr>
        <w:t xml:space="preserve">    </w:t>
      </w:r>
      <w:r w:rsidR="00830145" w:rsidRPr="00830145">
        <w:rPr>
          <w:szCs w:val="28"/>
        </w:rPr>
        <w:t xml:space="preserve">                                                                                        г. Хабаровск</w:t>
      </w:r>
    </w:p>
    <w:p w:rsidR="00830145" w:rsidRPr="00830145" w:rsidRDefault="00830145" w:rsidP="00830145">
      <w:pPr>
        <w:jc w:val="both"/>
        <w:rPr>
          <w:szCs w:val="28"/>
        </w:rPr>
      </w:pPr>
    </w:p>
    <w:p w:rsidR="00830145" w:rsidRDefault="00830145" w:rsidP="00830145">
      <w:pPr>
        <w:ind w:firstLine="720"/>
        <w:jc w:val="both"/>
        <w:rPr>
          <w:szCs w:val="28"/>
        </w:rPr>
      </w:pPr>
      <w:r w:rsidRPr="00830145">
        <w:rPr>
          <w:szCs w:val="28"/>
        </w:rPr>
        <w:t>Комиссия Управления Федеральной антимонопольной службы по Хабаровскому краю по контролю закупок в составе:</w:t>
      </w:r>
    </w:p>
    <w:p w:rsidR="008F575D" w:rsidRPr="00830145" w:rsidRDefault="008F575D" w:rsidP="00830145">
      <w:pPr>
        <w:ind w:firstLine="720"/>
        <w:jc w:val="both"/>
        <w:rPr>
          <w:szCs w:val="28"/>
        </w:rPr>
      </w:pPr>
    </w:p>
    <w:tbl>
      <w:tblPr>
        <w:tblW w:w="3261" w:type="dxa"/>
        <w:tblInd w:w="108" w:type="dxa"/>
        <w:tblLayout w:type="fixed"/>
        <w:tblLook w:val="0000"/>
      </w:tblPr>
      <w:tblGrid>
        <w:gridCol w:w="3261"/>
      </w:tblGrid>
      <w:tr w:rsidR="00935051" w:rsidRPr="00830145" w:rsidTr="00935051">
        <w:trPr>
          <w:trHeight w:val="582"/>
        </w:trPr>
        <w:tc>
          <w:tcPr>
            <w:tcW w:w="3261" w:type="dxa"/>
          </w:tcPr>
          <w:p w:rsidR="00935051" w:rsidRPr="00830145" w:rsidRDefault="00935051" w:rsidP="00426975">
            <w:pPr>
              <w:jc w:val="both"/>
              <w:rPr>
                <w:szCs w:val="28"/>
              </w:rPr>
            </w:pPr>
            <w:r>
              <w:rPr>
                <w:szCs w:val="28"/>
              </w:rPr>
              <w:t>П</w:t>
            </w:r>
            <w:r w:rsidRPr="00830145">
              <w:rPr>
                <w:szCs w:val="28"/>
              </w:rPr>
              <w:t>редседател</w:t>
            </w:r>
            <w:r>
              <w:rPr>
                <w:szCs w:val="28"/>
              </w:rPr>
              <w:t>я</w:t>
            </w:r>
            <w:r w:rsidRPr="00830145">
              <w:rPr>
                <w:szCs w:val="28"/>
              </w:rPr>
              <w:t xml:space="preserve"> Комиссии:</w:t>
            </w:r>
          </w:p>
        </w:tc>
      </w:tr>
      <w:tr w:rsidR="00935051" w:rsidRPr="00830145" w:rsidTr="00935051">
        <w:trPr>
          <w:trHeight w:val="630"/>
        </w:trPr>
        <w:tc>
          <w:tcPr>
            <w:tcW w:w="3261" w:type="dxa"/>
          </w:tcPr>
          <w:p w:rsidR="00935051" w:rsidRPr="00830145" w:rsidRDefault="00935051" w:rsidP="008E4D8B">
            <w:pPr>
              <w:jc w:val="both"/>
              <w:rPr>
                <w:szCs w:val="28"/>
              </w:rPr>
            </w:pPr>
          </w:p>
          <w:p w:rsidR="00935051" w:rsidRPr="00830145" w:rsidRDefault="00935051" w:rsidP="008E4D8B">
            <w:pPr>
              <w:jc w:val="both"/>
              <w:rPr>
                <w:szCs w:val="28"/>
              </w:rPr>
            </w:pPr>
            <w:r w:rsidRPr="00830145">
              <w:rPr>
                <w:szCs w:val="28"/>
              </w:rPr>
              <w:t>Члены Комиссии:</w:t>
            </w:r>
          </w:p>
        </w:tc>
      </w:tr>
      <w:tr w:rsidR="00935051" w:rsidRPr="00830145" w:rsidTr="00935051">
        <w:trPr>
          <w:trHeight w:val="523"/>
        </w:trPr>
        <w:tc>
          <w:tcPr>
            <w:tcW w:w="3261" w:type="dxa"/>
          </w:tcPr>
          <w:p w:rsidR="00935051" w:rsidRPr="00830145" w:rsidRDefault="00935051" w:rsidP="008E4D8B">
            <w:pPr>
              <w:jc w:val="both"/>
              <w:rPr>
                <w:szCs w:val="28"/>
              </w:rPr>
            </w:pPr>
          </w:p>
        </w:tc>
      </w:tr>
    </w:tbl>
    <w:p w:rsidR="00830145" w:rsidRPr="00830145" w:rsidRDefault="00830145" w:rsidP="00830145">
      <w:pPr>
        <w:jc w:val="both"/>
        <w:rPr>
          <w:szCs w:val="28"/>
        </w:rPr>
      </w:pPr>
    </w:p>
    <w:p w:rsidR="00D13088" w:rsidRDefault="00830145" w:rsidP="00553E51">
      <w:pPr>
        <w:ind w:firstLine="709"/>
        <w:jc w:val="both"/>
        <w:outlineLvl w:val="1"/>
        <w:rPr>
          <w:szCs w:val="28"/>
        </w:rPr>
      </w:pPr>
      <w:r w:rsidRPr="008F575D">
        <w:rPr>
          <w:szCs w:val="28"/>
        </w:rPr>
        <w:t xml:space="preserve">в </w:t>
      </w:r>
      <w:r w:rsidR="00D13088">
        <w:rPr>
          <w:szCs w:val="28"/>
        </w:rPr>
        <w:t>присутствии представителей:</w:t>
      </w:r>
    </w:p>
    <w:p w:rsidR="00D13088" w:rsidRDefault="00D13088" w:rsidP="00553E51">
      <w:pPr>
        <w:ind w:firstLine="709"/>
        <w:jc w:val="both"/>
        <w:outlineLvl w:val="1"/>
        <w:rPr>
          <w:szCs w:val="28"/>
        </w:rPr>
      </w:pPr>
      <w:r>
        <w:rPr>
          <w:szCs w:val="28"/>
        </w:rPr>
        <w:t xml:space="preserve">- от </w:t>
      </w:r>
      <w:r w:rsidRPr="008F575D">
        <w:rPr>
          <w:szCs w:val="28"/>
        </w:rPr>
        <w:t xml:space="preserve">заказчика - </w:t>
      </w:r>
      <w:r>
        <w:rPr>
          <w:sz w:val="27"/>
          <w:szCs w:val="27"/>
        </w:rPr>
        <w:t>к</w:t>
      </w:r>
      <w:r w:rsidRPr="0026297B">
        <w:rPr>
          <w:sz w:val="27"/>
          <w:szCs w:val="27"/>
        </w:rPr>
        <w:t>раево</w:t>
      </w:r>
      <w:r>
        <w:rPr>
          <w:sz w:val="27"/>
          <w:szCs w:val="27"/>
        </w:rPr>
        <w:t>го</w:t>
      </w:r>
      <w:r w:rsidRPr="0026297B">
        <w:rPr>
          <w:sz w:val="27"/>
          <w:szCs w:val="27"/>
        </w:rPr>
        <w:t xml:space="preserve"> государственно</w:t>
      </w:r>
      <w:r>
        <w:rPr>
          <w:sz w:val="27"/>
          <w:szCs w:val="27"/>
        </w:rPr>
        <w:t>го</w:t>
      </w:r>
      <w:r w:rsidRPr="0026297B">
        <w:rPr>
          <w:sz w:val="27"/>
          <w:szCs w:val="27"/>
        </w:rPr>
        <w:t xml:space="preserve"> бюджетно</w:t>
      </w:r>
      <w:r>
        <w:rPr>
          <w:sz w:val="27"/>
          <w:szCs w:val="27"/>
        </w:rPr>
        <w:t>го</w:t>
      </w:r>
      <w:r w:rsidRPr="0026297B">
        <w:rPr>
          <w:sz w:val="27"/>
          <w:szCs w:val="27"/>
        </w:rPr>
        <w:t xml:space="preserve"> учреждени</w:t>
      </w:r>
      <w:r>
        <w:rPr>
          <w:sz w:val="27"/>
          <w:szCs w:val="27"/>
        </w:rPr>
        <w:t>я</w:t>
      </w:r>
      <w:r w:rsidRPr="0026297B">
        <w:rPr>
          <w:sz w:val="27"/>
          <w:szCs w:val="27"/>
        </w:rPr>
        <w:t xml:space="preserve"> здравоохранения</w:t>
      </w:r>
      <w:r>
        <w:rPr>
          <w:sz w:val="27"/>
          <w:szCs w:val="27"/>
        </w:rPr>
        <w:t xml:space="preserve"> </w:t>
      </w:r>
      <w:r w:rsidRPr="0026297B">
        <w:rPr>
          <w:sz w:val="27"/>
          <w:szCs w:val="27"/>
        </w:rPr>
        <w:t>«</w:t>
      </w:r>
      <w:r>
        <w:rPr>
          <w:sz w:val="27"/>
          <w:szCs w:val="27"/>
        </w:rPr>
        <w:t>Краевая клиническая больница № 2</w:t>
      </w:r>
      <w:r w:rsidRPr="0026297B">
        <w:rPr>
          <w:sz w:val="27"/>
          <w:szCs w:val="27"/>
        </w:rPr>
        <w:t>»</w:t>
      </w:r>
      <w:r>
        <w:rPr>
          <w:sz w:val="27"/>
          <w:szCs w:val="27"/>
        </w:rPr>
        <w:t xml:space="preserve"> м</w:t>
      </w:r>
      <w:r w:rsidRPr="0026297B">
        <w:rPr>
          <w:sz w:val="27"/>
          <w:szCs w:val="27"/>
        </w:rPr>
        <w:t>инистерства здравоохранения</w:t>
      </w:r>
      <w:r w:rsidRPr="00626F74">
        <w:rPr>
          <w:sz w:val="27"/>
          <w:szCs w:val="27"/>
        </w:rPr>
        <w:t xml:space="preserve"> </w:t>
      </w:r>
      <w:r w:rsidRPr="0026297B">
        <w:rPr>
          <w:sz w:val="27"/>
          <w:szCs w:val="27"/>
        </w:rPr>
        <w:t>Хабаровского кра</w:t>
      </w:r>
      <w:r w:rsidRPr="008F575D">
        <w:rPr>
          <w:szCs w:val="28"/>
        </w:rPr>
        <w:t xml:space="preserve">я </w:t>
      </w:r>
      <w:r>
        <w:rPr>
          <w:szCs w:val="28"/>
        </w:rPr>
        <w:t>Кравченко Екатерины Евгеньевны по доверенности от 01.06.2021;</w:t>
      </w:r>
    </w:p>
    <w:p w:rsidR="00D13088" w:rsidRDefault="00D13088" w:rsidP="00D13088">
      <w:pPr>
        <w:ind w:firstLine="709"/>
        <w:jc w:val="both"/>
        <w:outlineLvl w:val="1"/>
        <w:rPr>
          <w:szCs w:val="28"/>
        </w:rPr>
      </w:pPr>
      <w:r>
        <w:rPr>
          <w:szCs w:val="28"/>
        </w:rPr>
        <w:t xml:space="preserve">- от </w:t>
      </w:r>
      <w:r w:rsidR="00BD392D" w:rsidRPr="008F575D">
        <w:rPr>
          <w:szCs w:val="28"/>
        </w:rPr>
        <w:t>уполномоченног</w:t>
      </w:r>
      <w:r w:rsidR="00553E51" w:rsidRPr="008F575D">
        <w:rPr>
          <w:szCs w:val="28"/>
        </w:rPr>
        <w:t>о органа - к</w:t>
      </w:r>
      <w:r w:rsidR="00BD392D" w:rsidRPr="008F575D">
        <w:rPr>
          <w:szCs w:val="28"/>
        </w:rPr>
        <w:t>омитет</w:t>
      </w:r>
      <w:r w:rsidR="00553E51" w:rsidRPr="008F575D">
        <w:rPr>
          <w:szCs w:val="28"/>
        </w:rPr>
        <w:t>а</w:t>
      </w:r>
      <w:r w:rsidR="00BD392D" w:rsidRPr="008F575D">
        <w:rPr>
          <w:szCs w:val="28"/>
        </w:rPr>
        <w:t xml:space="preserve"> государственного заказа Правительства Хабаровского края</w:t>
      </w:r>
      <w:r w:rsidR="00553E51" w:rsidRPr="008F575D">
        <w:rPr>
          <w:szCs w:val="28"/>
        </w:rPr>
        <w:t xml:space="preserve"> </w:t>
      </w:r>
      <w:proofErr w:type="spellStart"/>
      <w:r>
        <w:rPr>
          <w:szCs w:val="28"/>
        </w:rPr>
        <w:t>Лаврук</w:t>
      </w:r>
      <w:proofErr w:type="spellEnd"/>
      <w:r>
        <w:rPr>
          <w:szCs w:val="28"/>
        </w:rPr>
        <w:t xml:space="preserve"> Инны Ивановны</w:t>
      </w:r>
      <w:r w:rsidRPr="008F575D">
        <w:rPr>
          <w:szCs w:val="28"/>
        </w:rPr>
        <w:t xml:space="preserve"> </w:t>
      </w:r>
      <w:r w:rsidR="00553E51" w:rsidRPr="008F575D">
        <w:rPr>
          <w:szCs w:val="28"/>
        </w:rPr>
        <w:t xml:space="preserve">по доверенности от </w:t>
      </w:r>
      <w:r>
        <w:rPr>
          <w:szCs w:val="28"/>
        </w:rPr>
        <w:t>08.04.</w:t>
      </w:r>
      <w:r w:rsidR="00553E51" w:rsidRPr="008F575D">
        <w:rPr>
          <w:szCs w:val="28"/>
        </w:rPr>
        <w:t>20</w:t>
      </w:r>
      <w:r w:rsidR="00426975">
        <w:rPr>
          <w:szCs w:val="28"/>
        </w:rPr>
        <w:t>2</w:t>
      </w:r>
      <w:r>
        <w:rPr>
          <w:szCs w:val="28"/>
        </w:rPr>
        <w:t>1</w:t>
      </w:r>
      <w:r w:rsidR="00553E51" w:rsidRPr="008F575D">
        <w:rPr>
          <w:szCs w:val="28"/>
        </w:rPr>
        <w:t xml:space="preserve"> № </w:t>
      </w:r>
      <w:r>
        <w:rPr>
          <w:szCs w:val="28"/>
        </w:rPr>
        <w:t>4</w:t>
      </w:r>
      <w:r w:rsidR="00BD392D" w:rsidRPr="008F575D">
        <w:rPr>
          <w:szCs w:val="28"/>
        </w:rPr>
        <w:t>;</w:t>
      </w:r>
    </w:p>
    <w:p w:rsidR="00D13088" w:rsidRDefault="00D13088" w:rsidP="006E289C">
      <w:pPr>
        <w:ind w:firstLine="709"/>
        <w:jc w:val="both"/>
        <w:outlineLvl w:val="1"/>
        <w:rPr>
          <w:szCs w:val="28"/>
        </w:rPr>
      </w:pPr>
      <w:r>
        <w:rPr>
          <w:szCs w:val="28"/>
        </w:rPr>
        <w:t>- от заявителя – общества с ограниченной ответственностью «</w:t>
      </w:r>
      <w:r>
        <w:rPr>
          <w:rFonts w:ascii="Roboto" w:hAnsi="Roboto"/>
          <w:szCs w:val="28"/>
        </w:rPr>
        <w:t>Аксиома-Профи</w:t>
      </w:r>
      <w:r>
        <w:rPr>
          <w:szCs w:val="28"/>
        </w:rPr>
        <w:t xml:space="preserve">» </w:t>
      </w:r>
      <w:proofErr w:type="spellStart"/>
      <w:r w:rsidR="006E289C">
        <w:rPr>
          <w:szCs w:val="28"/>
        </w:rPr>
        <w:t>Болгаровой</w:t>
      </w:r>
      <w:proofErr w:type="spellEnd"/>
      <w:r w:rsidR="006E289C">
        <w:rPr>
          <w:szCs w:val="28"/>
        </w:rPr>
        <w:t xml:space="preserve"> Аллы Владиславовны по доверенности от 15.06.2021,</w:t>
      </w:r>
    </w:p>
    <w:p w:rsidR="006E289C" w:rsidRDefault="006E289C" w:rsidP="006E289C">
      <w:pPr>
        <w:jc w:val="both"/>
        <w:outlineLvl w:val="1"/>
        <w:rPr>
          <w:szCs w:val="28"/>
        </w:rPr>
      </w:pPr>
    </w:p>
    <w:p w:rsidR="00830145" w:rsidRDefault="00830145" w:rsidP="00AE1E4C">
      <w:pPr>
        <w:ind w:firstLine="709"/>
        <w:jc w:val="both"/>
        <w:outlineLvl w:val="1"/>
        <w:rPr>
          <w:szCs w:val="28"/>
        </w:rPr>
      </w:pPr>
      <w:r w:rsidRPr="008F575D">
        <w:rPr>
          <w:szCs w:val="28"/>
        </w:rPr>
        <w:t xml:space="preserve">рассмотрев жалобу </w:t>
      </w:r>
      <w:r w:rsidR="008F575D" w:rsidRPr="008F575D">
        <w:rPr>
          <w:szCs w:val="28"/>
        </w:rPr>
        <w:t>общества с ограниченной ответственностью «</w:t>
      </w:r>
      <w:r w:rsidR="006E289C">
        <w:rPr>
          <w:rFonts w:ascii="Roboto" w:hAnsi="Roboto"/>
          <w:szCs w:val="28"/>
        </w:rPr>
        <w:t>Аксиома-Профи</w:t>
      </w:r>
      <w:r w:rsidR="008F575D" w:rsidRPr="008F575D">
        <w:rPr>
          <w:szCs w:val="28"/>
        </w:rPr>
        <w:t>»</w:t>
      </w:r>
      <w:r w:rsidR="008F575D">
        <w:rPr>
          <w:szCs w:val="28"/>
        </w:rPr>
        <w:t xml:space="preserve"> (далее - </w:t>
      </w:r>
      <w:r w:rsidR="00BD392D" w:rsidRPr="008F575D">
        <w:rPr>
          <w:szCs w:val="28"/>
        </w:rPr>
        <w:t>ООО «</w:t>
      </w:r>
      <w:r w:rsidR="006E289C">
        <w:rPr>
          <w:rFonts w:ascii="Roboto" w:hAnsi="Roboto"/>
          <w:szCs w:val="28"/>
        </w:rPr>
        <w:t>Аксиома-Профи</w:t>
      </w:r>
      <w:r w:rsidR="00BD392D" w:rsidRPr="008F575D">
        <w:rPr>
          <w:szCs w:val="28"/>
        </w:rPr>
        <w:t>»</w:t>
      </w:r>
      <w:r w:rsidR="00AE1E4C">
        <w:rPr>
          <w:szCs w:val="28"/>
        </w:rPr>
        <w:t>, Общество</w:t>
      </w:r>
      <w:r w:rsidR="006E289C">
        <w:rPr>
          <w:szCs w:val="28"/>
        </w:rPr>
        <w:t>, заявитель</w:t>
      </w:r>
      <w:r w:rsidR="00EC60D7">
        <w:rPr>
          <w:szCs w:val="28"/>
        </w:rPr>
        <w:t>)</w:t>
      </w:r>
      <w:r w:rsidR="00553E51" w:rsidRPr="008F575D">
        <w:rPr>
          <w:szCs w:val="28"/>
        </w:rPr>
        <w:t xml:space="preserve"> и материалы дела </w:t>
      </w:r>
      <w:r w:rsidR="006E289C">
        <w:rPr>
          <w:szCs w:val="28"/>
        </w:rPr>
        <w:t xml:space="preserve"> </w:t>
      </w:r>
      <w:r w:rsidR="00553E51" w:rsidRPr="008F575D">
        <w:rPr>
          <w:szCs w:val="28"/>
        </w:rPr>
        <w:t xml:space="preserve">№ </w:t>
      </w:r>
      <w:r w:rsidR="008F575D">
        <w:rPr>
          <w:szCs w:val="28"/>
        </w:rPr>
        <w:t>027/06/70-</w:t>
      </w:r>
      <w:r w:rsidR="006E289C">
        <w:rPr>
          <w:szCs w:val="28"/>
        </w:rPr>
        <w:t>755</w:t>
      </w:r>
      <w:r w:rsidR="008F575D">
        <w:rPr>
          <w:szCs w:val="28"/>
        </w:rPr>
        <w:t>/202</w:t>
      </w:r>
      <w:r w:rsidR="00426975">
        <w:rPr>
          <w:szCs w:val="28"/>
        </w:rPr>
        <w:t>1</w:t>
      </w:r>
      <w:r w:rsidRPr="008F575D">
        <w:rPr>
          <w:szCs w:val="28"/>
        </w:rPr>
        <w:t>,</w:t>
      </w:r>
    </w:p>
    <w:p w:rsidR="006E289C" w:rsidRPr="00AE1E4C" w:rsidRDefault="006E289C" w:rsidP="00AE1E4C">
      <w:pPr>
        <w:ind w:firstLine="709"/>
        <w:jc w:val="both"/>
        <w:outlineLvl w:val="1"/>
        <w:rPr>
          <w:szCs w:val="28"/>
        </w:rPr>
      </w:pPr>
    </w:p>
    <w:p w:rsidR="00830145" w:rsidRDefault="00830145" w:rsidP="009B57DA">
      <w:pPr>
        <w:jc w:val="center"/>
        <w:outlineLvl w:val="0"/>
        <w:rPr>
          <w:b/>
          <w:szCs w:val="28"/>
        </w:rPr>
      </w:pPr>
      <w:r w:rsidRPr="00830145">
        <w:rPr>
          <w:b/>
          <w:szCs w:val="28"/>
        </w:rPr>
        <w:t>УСТАНОВИЛА:</w:t>
      </w:r>
    </w:p>
    <w:p w:rsidR="009B57DA" w:rsidRPr="00830145" w:rsidRDefault="009B57DA" w:rsidP="009B57DA">
      <w:pPr>
        <w:jc w:val="center"/>
        <w:outlineLvl w:val="0"/>
        <w:rPr>
          <w:b/>
          <w:szCs w:val="28"/>
        </w:rPr>
      </w:pPr>
    </w:p>
    <w:p w:rsidR="00830145" w:rsidRPr="00590115" w:rsidRDefault="00830145" w:rsidP="00A55C9A">
      <w:pPr>
        <w:ind w:firstLine="709"/>
        <w:jc w:val="both"/>
        <w:outlineLvl w:val="2"/>
        <w:rPr>
          <w:sz w:val="27"/>
          <w:szCs w:val="27"/>
        </w:rPr>
      </w:pPr>
      <w:proofErr w:type="gramStart"/>
      <w:r w:rsidRPr="00830145">
        <w:rPr>
          <w:szCs w:val="28"/>
        </w:rPr>
        <w:t>В Управление Федеральной антимонопольной службы по Хабаровскому краю поступил</w:t>
      </w:r>
      <w:r w:rsidR="00C34832">
        <w:rPr>
          <w:szCs w:val="28"/>
        </w:rPr>
        <w:t>а</w:t>
      </w:r>
      <w:r w:rsidRPr="00830145">
        <w:rPr>
          <w:szCs w:val="28"/>
        </w:rPr>
        <w:t xml:space="preserve"> жалоб</w:t>
      </w:r>
      <w:r w:rsidR="00C34832">
        <w:rPr>
          <w:szCs w:val="28"/>
        </w:rPr>
        <w:t>а</w:t>
      </w:r>
      <w:r w:rsidRPr="00830145">
        <w:rPr>
          <w:szCs w:val="28"/>
        </w:rPr>
        <w:t xml:space="preserve"> </w:t>
      </w:r>
      <w:r w:rsidR="00A55C9A">
        <w:rPr>
          <w:szCs w:val="28"/>
        </w:rPr>
        <w:t>ООО «</w:t>
      </w:r>
      <w:r w:rsidR="00590115">
        <w:rPr>
          <w:rFonts w:ascii="Roboto" w:hAnsi="Roboto"/>
          <w:szCs w:val="28"/>
        </w:rPr>
        <w:t>Аксиома-Профи</w:t>
      </w:r>
      <w:r w:rsidR="00A55C9A">
        <w:rPr>
          <w:szCs w:val="28"/>
        </w:rPr>
        <w:t xml:space="preserve">» </w:t>
      </w:r>
      <w:r w:rsidRPr="00830145">
        <w:rPr>
          <w:szCs w:val="28"/>
        </w:rPr>
        <w:t>на дей</w:t>
      </w:r>
      <w:r w:rsidR="00553E51">
        <w:rPr>
          <w:szCs w:val="28"/>
        </w:rPr>
        <w:t xml:space="preserve">ствия </w:t>
      </w:r>
      <w:r w:rsidR="00EC60D7">
        <w:rPr>
          <w:szCs w:val="28"/>
        </w:rPr>
        <w:t xml:space="preserve">заказчика - </w:t>
      </w:r>
      <w:r w:rsidR="00426975">
        <w:rPr>
          <w:sz w:val="27"/>
          <w:szCs w:val="27"/>
        </w:rPr>
        <w:t>к</w:t>
      </w:r>
      <w:r w:rsidR="00426975" w:rsidRPr="0026297B">
        <w:rPr>
          <w:sz w:val="27"/>
          <w:szCs w:val="27"/>
        </w:rPr>
        <w:t>раево</w:t>
      </w:r>
      <w:r w:rsidR="00426975">
        <w:rPr>
          <w:sz w:val="27"/>
          <w:szCs w:val="27"/>
        </w:rPr>
        <w:t>го</w:t>
      </w:r>
      <w:r w:rsidR="00426975" w:rsidRPr="0026297B">
        <w:rPr>
          <w:sz w:val="27"/>
          <w:szCs w:val="27"/>
        </w:rPr>
        <w:t xml:space="preserve"> государственно</w:t>
      </w:r>
      <w:r w:rsidR="00426975">
        <w:rPr>
          <w:sz w:val="27"/>
          <w:szCs w:val="27"/>
        </w:rPr>
        <w:t>го</w:t>
      </w:r>
      <w:r w:rsidR="00426975" w:rsidRPr="0026297B">
        <w:rPr>
          <w:sz w:val="27"/>
          <w:szCs w:val="27"/>
        </w:rPr>
        <w:t xml:space="preserve"> бюджетно</w:t>
      </w:r>
      <w:r w:rsidR="00426975">
        <w:rPr>
          <w:sz w:val="27"/>
          <w:szCs w:val="27"/>
        </w:rPr>
        <w:t>го</w:t>
      </w:r>
      <w:r w:rsidR="00426975" w:rsidRPr="0026297B">
        <w:rPr>
          <w:sz w:val="27"/>
          <w:szCs w:val="27"/>
        </w:rPr>
        <w:t xml:space="preserve"> учреждени</w:t>
      </w:r>
      <w:r w:rsidR="00426975">
        <w:rPr>
          <w:sz w:val="27"/>
          <w:szCs w:val="27"/>
        </w:rPr>
        <w:t>я</w:t>
      </w:r>
      <w:r w:rsidR="00426975" w:rsidRPr="0026297B">
        <w:rPr>
          <w:sz w:val="27"/>
          <w:szCs w:val="27"/>
        </w:rPr>
        <w:t xml:space="preserve"> здравоохранения</w:t>
      </w:r>
      <w:r w:rsidR="00426975">
        <w:rPr>
          <w:sz w:val="27"/>
          <w:szCs w:val="27"/>
        </w:rPr>
        <w:t xml:space="preserve"> </w:t>
      </w:r>
      <w:r w:rsidR="00426975" w:rsidRPr="0026297B">
        <w:rPr>
          <w:sz w:val="27"/>
          <w:szCs w:val="27"/>
        </w:rPr>
        <w:t>«</w:t>
      </w:r>
      <w:r w:rsidR="00426975">
        <w:rPr>
          <w:sz w:val="27"/>
          <w:szCs w:val="27"/>
        </w:rPr>
        <w:t>Краевая клиническая больница № 2</w:t>
      </w:r>
      <w:r w:rsidR="00426975" w:rsidRPr="0026297B">
        <w:rPr>
          <w:sz w:val="27"/>
          <w:szCs w:val="27"/>
        </w:rPr>
        <w:t>»</w:t>
      </w:r>
      <w:r w:rsidR="00426975">
        <w:rPr>
          <w:sz w:val="27"/>
          <w:szCs w:val="27"/>
        </w:rPr>
        <w:t xml:space="preserve"> м</w:t>
      </w:r>
      <w:r w:rsidR="00426975" w:rsidRPr="0026297B">
        <w:rPr>
          <w:sz w:val="27"/>
          <w:szCs w:val="27"/>
        </w:rPr>
        <w:t>инистерства здравоохранения</w:t>
      </w:r>
      <w:r w:rsidR="00426975" w:rsidRPr="00626F74">
        <w:rPr>
          <w:sz w:val="27"/>
          <w:szCs w:val="27"/>
        </w:rPr>
        <w:t xml:space="preserve"> </w:t>
      </w:r>
      <w:r w:rsidR="00426975" w:rsidRPr="0026297B">
        <w:rPr>
          <w:sz w:val="27"/>
          <w:szCs w:val="27"/>
        </w:rPr>
        <w:t>Хабаровского кра</w:t>
      </w:r>
      <w:r w:rsidR="00426975" w:rsidRPr="008F575D">
        <w:rPr>
          <w:szCs w:val="28"/>
        </w:rPr>
        <w:t>я</w:t>
      </w:r>
      <w:r w:rsidR="00EC60D7">
        <w:rPr>
          <w:szCs w:val="28"/>
        </w:rPr>
        <w:t xml:space="preserve"> (далее – КГБУЗ </w:t>
      </w:r>
      <w:r w:rsidR="00426975">
        <w:rPr>
          <w:szCs w:val="28"/>
        </w:rPr>
        <w:t>«</w:t>
      </w:r>
      <w:r w:rsidR="00426975">
        <w:rPr>
          <w:sz w:val="27"/>
          <w:szCs w:val="27"/>
        </w:rPr>
        <w:t>Краевая клиническая больница № 2</w:t>
      </w:r>
      <w:r w:rsidR="00EC60D7">
        <w:rPr>
          <w:szCs w:val="28"/>
        </w:rPr>
        <w:t>»</w:t>
      </w:r>
      <w:r w:rsidR="00AE1E4C">
        <w:rPr>
          <w:szCs w:val="28"/>
        </w:rPr>
        <w:t>, заказчик)</w:t>
      </w:r>
      <w:r w:rsidR="00EC60D7" w:rsidRPr="00FD0D31">
        <w:rPr>
          <w:szCs w:val="28"/>
        </w:rPr>
        <w:t xml:space="preserve">, уполномоченного органа – комитета государственного заказа Правительства Хабаровского края </w:t>
      </w:r>
      <w:r w:rsidR="00AE1E4C">
        <w:rPr>
          <w:szCs w:val="28"/>
        </w:rPr>
        <w:t xml:space="preserve">(далее - уполномоченный орган) </w:t>
      </w:r>
      <w:r w:rsidR="00426975" w:rsidRPr="00AF2D7F">
        <w:rPr>
          <w:bCs/>
          <w:szCs w:val="28"/>
        </w:rPr>
        <w:t xml:space="preserve">при </w:t>
      </w:r>
      <w:r w:rsidR="00426975" w:rsidRPr="00626F74">
        <w:rPr>
          <w:sz w:val="27"/>
          <w:szCs w:val="27"/>
        </w:rPr>
        <w:t xml:space="preserve">проведении </w:t>
      </w:r>
      <w:r w:rsidR="00426975">
        <w:rPr>
          <w:szCs w:val="28"/>
        </w:rPr>
        <w:t>электронного аукциона</w:t>
      </w:r>
      <w:r w:rsidR="00426975">
        <w:rPr>
          <w:sz w:val="27"/>
          <w:szCs w:val="27"/>
        </w:rPr>
        <w:t xml:space="preserve"> </w:t>
      </w:r>
      <w:r w:rsidR="00426975" w:rsidRPr="00170998">
        <w:rPr>
          <w:sz w:val="27"/>
          <w:szCs w:val="27"/>
        </w:rPr>
        <w:t xml:space="preserve">№ </w:t>
      </w:r>
      <w:r w:rsidR="00590115" w:rsidRPr="00590115">
        <w:rPr>
          <w:sz w:val="27"/>
          <w:szCs w:val="27"/>
        </w:rPr>
        <w:t>0122200002521002898</w:t>
      </w:r>
      <w:r w:rsidR="00426975">
        <w:rPr>
          <w:sz w:val="27"/>
          <w:szCs w:val="27"/>
        </w:rPr>
        <w:t xml:space="preserve"> </w:t>
      </w:r>
      <w:r w:rsidR="00426975" w:rsidRPr="00170998">
        <w:rPr>
          <w:bCs/>
          <w:szCs w:val="28"/>
        </w:rPr>
        <w:t xml:space="preserve">на </w:t>
      </w:r>
      <w:r w:rsidR="00426975" w:rsidRPr="00152E00">
        <w:rPr>
          <w:sz w:val="27"/>
          <w:szCs w:val="27"/>
        </w:rPr>
        <w:t xml:space="preserve">поставку </w:t>
      </w:r>
      <w:r w:rsidR="00590115" w:rsidRPr="00590115">
        <w:rPr>
          <w:sz w:val="27"/>
          <w:szCs w:val="27"/>
        </w:rPr>
        <w:t>катетеров ангиографических, одноразового использования</w:t>
      </w:r>
      <w:r w:rsidR="00590115">
        <w:rPr>
          <w:sz w:val="27"/>
          <w:szCs w:val="27"/>
        </w:rPr>
        <w:t>.</w:t>
      </w:r>
      <w:proofErr w:type="gramEnd"/>
    </w:p>
    <w:p w:rsidR="00644680" w:rsidRDefault="00830145" w:rsidP="00303D0C">
      <w:pPr>
        <w:ind w:firstLine="709"/>
        <w:jc w:val="both"/>
        <w:outlineLvl w:val="1"/>
        <w:rPr>
          <w:color w:val="000000"/>
        </w:rPr>
      </w:pPr>
      <w:r w:rsidRPr="00590115">
        <w:rPr>
          <w:sz w:val="27"/>
          <w:szCs w:val="27"/>
        </w:rPr>
        <w:t xml:space="preserve">По мнению заявителя, </w:t>
      </w:r>
      <w:r w:rsidR="005036EF" w:rsidRPr="00590115">
        <w:rPr>
          <w:sz w:val="27"/>
          <w:szCs w:val="27"/>
        </w:rPr>
        <w:t xml:space="preserve">заказчиком при </w:t>
      </w:r>
      <w:r w:rsidR="00A5257D" w:rsidRPr="00590115">
        <w:rPr>
          <w:sz w:val="27"/>
          <w:szCs w:val="27"/>
        </w:rPr>
        <w:t>заключении контракта с победителем закупк</w:t>
      </w:r>
      <w:proofErr w:type="gramStart"/>
      <w:r w:rsidR="00A5257D" w:rsidRPr="00590115">
        <w:rPr>
          <w:sz w:val="27"/>
          <w:szCs w:val="27"/>
        </w:rPr>
        <w:t xml:space="preserve">и </w:t>
      </w:r>
      <w:r w:rsidR="00590115">
        <w:rPr>
          <w:szCs w:val="28"/>
        </w:rPr>
        <w:t>ООО</w:t>
      </w:r>
      <w:proofErr w:type="gramEnd"/>
      <w:r w:rsidR="00590115">
        <w:rPr>
          <w:szCs w:val="28"/>
        </w:rPr>
        <w:t xml:space="preserve"> «</w:t>
      </w:r>
      <w:r w:rsidR="00590115">
        <w:rPr>
          <w:rFonts w:ascii="Roboto" w:hAnsi="Roboto"/>
          <w:szCs w:val="28"/>
        </w:rPr>
        <w:t>Аксиома-Профи</w:t>
      </w:r>
      <w:r w:rsidR="00590115">
        <w:rPr>
          <w:szCs w:val="28"/>
        </w:rPr>
        <w:t xml:space="preserve">» </w:t>
      </w:r>
      <w:r w:rsidR="00F04EF1" w:rsidRPr="007E4406">
        <w:rPr>
          <w:szCs w:val="28"/>
        </w:rPr>
        <w:t>цена контракта снижена на 15 процентов от предложенной победителем аукциона цены</w:t>
      </w:r>
      <w:r w:rsidR="00094528" w:rsidRPr="00094528">
        <w:rPr>
          <w:szCs w:val="28"/>
        </w:rPr>
        <w:t xml:space="preserve"> </w:t>
      </w:r>
      <w:r w:rsidR="00094528">
        <w:rPr>
          <w:szCs w:val="28"/>
        </w:rPr>
        <w:t>неправомерно</w:t>
      </w:r>
      <w:r w:rsidR="00F04EF1">
        <w:rPr>
          <w:szCs w:val="28"/>
        </w:rPr>
        <w:t>.</w:t>
      </w:r>
    </w:p>
    <w:p w:rsidR="00B15400" w:rsidRDefault="00644680" w:rsidP="00B15400">
      <w:pPr>
        <w:ind w:firstLine="709"/>
        <w:jc w:val="both"/>
        <w:outlineLvl w:val="1"/>
        <w:rPr>
          <w:color w:val="000000" w:themeColor="text1"/>
          <w:szCs w:val="28"/>
        </w:rPr>
      </w:pPr>
      <w:r w:rsidRPr="00741F7D">
        <w:rPr>
          <w:color w:val="000000" w:themeColor="text1"/>
          <w:szCs w:val="28"/>
        </w:rPr>
        <w:t xml:space="preserve">В рамках поступившей жалобы, на основании ст. 99 </w:t>
      </w:r>
      <w:r w:rsidRPr="00D4302B">
        <w:rPr>
          <w:szCs w:val="28"/>
        </w:rPr>
        <w:t xml:space="preserve">Федерального закона </w:t>
      </w:r>
      <w:r w:rsidR="00AE1E4C" w:rsidRPr="00D4302B">
        <w:rPr>
          <w:szCs w:val="28"/>
        </w:rPr>
        <w:t xml:space="preserve">от 05.04.2013 </w:t>
      </w:r>
      <w:r w:rsidRPr="00D4302B">
        <w:rPr>
          <w:szCs w:val="28"/>
        </w:rPr>
        <w:t xml:space="preserve">№ 44-ФЗ «О контрактной системе в сфере закупок товаров, работ, услуг для обеспечения государственных и муниципальных нужд» (далее </w:t>
      </w:r>
      <w:r>
        <w:rPr>
          <w:szCs w:val="28"/>
        </w:rPr>
        <w:t>–</w:t>
      </w:r>
      <w:r w:rsidRPr="00D4302B">
        <w:rPr>
          <w:szCs w:val="28"/>
        </w:rPr>
        <w:t xml:space="preserve"> </w:t>
      </w:r>
      <w:r w:rsidRPr="004B06E0">
        <w:rPr>
          <w:szCs w:val="28"/>
        </w:rPr>
        <w:t>Закон № 44-ФЗ)</w:t>
      </w:r>
      <w:r w:rsidR="00AE1E4C">
        <w:rPr>
          <w:szCs w:val="28"/>
        </w:rPr>
        <w:t>,</w:t>
      </w:r>
      <w:r w:rsidRPr="00741F7D">
        <w:rPr>
          <w:color w:val="000000" w:themeColor="text1"/>
          <w:szCs w:val="28"/>
        </w:rPr>
        <w:t xml:space="preserve"> Хабаровским УФАС России принято решение о проведении внеплановой проверки.</w:t>
      </w:r>
    </w:p>
    <w:p w:rsidR="00830145" w:rsidRPr="009B499A" w:rsidRDefault="00830145" w:rsidP="00644680">
      <w:pPr>
        <w:ind w:firstLine="709"/>
        <w:jc w:val="both"/>
        <w:outlineLvl w:val="0"/>
        <w:rPr>
          <w:bCs/>
          <w:szCs w:val="28"/>
        </w:rPr>
      </w:pPr>
      <w:r w:rsidRPr="00830145">
        <w:rPr>
          <w:szCs w:val="28"/>
        </w:rPr>
        <w:t xml:space="preserve">Извещение № </w:t>
      </w:r>
      <w:r w:rsidR="00094528" w:rsidRPr="00590115">
        <w:rPr>
          <w:sz w:val="27"/>
          <w:szCs w:val="27"/>
        </w:rPr>
        <w:t>0122200002521002898</w:t>
      </w:r>
      <w:r w:rsidRPr="00830145">
        <w:rPr>
          <w:color w:val="000000"/>
          <w:szCs w:val="28"/>
        </w:rPr>
        <w:t xml:space="preserve"> </w:t>
      </w:r>
      <w:r w:rsidRPr="00830145">
        <w:rPr>
          <w:szCs w:val="28"/>
        </w:rPr>
        <w:t xml:space="preserve">о проведении электронного аукциона размещено </w:t>
      </w:r>
      <w:r w:rsidR="009D6E2B">
        <w:rPr>
          <w:szCs w:val="28"/>
        </w:rPr>
        <w:t xml:space="preserve">уполномоченным органом </w:t>
      </w:r>
      <w:r w:rsidRPr="00830145">
        <w:rPr>
          <w:szCs w:val="28"/>
        </w:rPr>
        <w:t>на официальном сайте единой информаци</w:t>
      </w:r>
      <w:r w:rsidR="00CF29AA">
        <w:rPr>
          <w:szCs w:val="28"/>
        </w:rPr>
        <w:t xml:space="preserve">онной системы в сфере </w:t>
      </w:r>
      <w:r w:rsidR="00CF29AA" w:rsidRPr="009B499A">
        <w:rPr>
          <w:bCs/>
          <w:szCs w:val="28"/>
        </w:rPr>
        <w:t xml:space="preserve">закупок </w:t>
      </w:r>
      <w:r w:rsidR="00F04EF1">
        <w:rPr>
          <w:bCs/>
          <w:szCs w:val="28"/>
        </w:rPr>
        <w:t>1</w:t>
      </w:r>
      <w:r w:rsidR="00094528">
        <w:rPr>
          <w:bCs/>
          <w:szCs w:val="28"/>
        </w:rPr>
        <w:t>3</w:t>
      </w:r>
      <w:r w:rsidR="009B499A" w:rsidRPr="009B499A">
        <w:rPr>
          <w:bCs/>
          <w:szCs w:val="28"/>
        </w:rPr>
        <w:t>.0</w:t>
      </w:r>
      <w:r w:rsidR="00094528">
        <w:rPr>
          <w:bCs/>
          <w:szCs w:val="28"/>
        </w:rPr>
        <w:t>5</w:t>
      </w:r>
      <w:r w:rsidR="009B499A" w:rsidRPr="009B499A">
        <w:rPr>
          <w:bCs/>
          <w:szCs w:val="28"/>
        </w:rPr>
        <w:t>.202</w:t>
      </w:r>
      <w:r w:rsidR="00F04EF1">
        <w:rPr>
          <w:bCs/>
          <w:szCs w:val="28"/>
        </w:rPr>
        <w:t>1</w:t>
      </w:r>
      <w:r w:rsidR="00C34334" w:rsidRPr="009B499A">
        <w:rPr>
          <w:bCs/>
          <w:szCs w:val="28"/>
        </w:rPr>
        <w:t>.</w:t>
      </w:r>
    </w:p>
    <w:p w:rsidR="00830145" w:rsidRPr="00830145" w:rsidRDefault="00830145" w:rsidP="00830145">
      <w:pPr>
        <w:ind w:firstLine="709"/>
        <w:jc w:val="both"/>
        <w:outlineLvl w:val="0"/>
        <w:rPr>
          <w:szCs w:val="28"/>
        </w:rPr>
      </w:pPr>
      <w:r w:rsidRPr="009B499A">
        <w:rPr>
          <w:color w:val="000000" w:themeColor="text1"/>
          <w:szCs w:val="28"/>
        </w:rPr>
        <w:t>Объект</w:t>
      </w:r>
      <w:r w:rsidRPr="00830145">
        <w:rPr>
          <w:szCs w:val="28"/>
        </w:rPr>
        <w:t xml:space="preserve"> закупки: </w:t>
      </w:r>
      <w:r w:rsidR="00C34334">
        <w:t xml:space="preserve">поставка </w:t>
      </w:r>
      <w:r w:rsidR="00094528" w:rsidRPr="00590115">
        <w:rPr>
          <w:sz w:val="27"/>
          <w:szCs w:val="27"/>
        </w:rPr>
        <w:t>катетеров ангиографических, одноразового использования</w:t>
      </w:r>
      <w:r w:rsidRPr="00830145">
        <w:rPr>
          <w:color w:val="000000"/>
          <w:szCs w:val="28"/>
        </w:rPr>
        <w:t>.</w:t>
      </w:r>
    </w:p>
    <w:p w:rsidR="00830145" w:rsidRDefault="00830145" w:rsidP="00830145">
      <w:pPr>
        <w:ind w:firstLine="709"/>
        <w:jc w:val="both"/>
        <w:outlineLvl w:val="0"/>
        <w:rPr>
          <w:szCs w:val="28"/>
        </w:rPr>
      </w:pPr>
      <w:r w:rsidRPr="00830145">
        <w:rPr>
          <w:szCs w:val="28"/>
        </w:rPr>
        <w:t xml:space="preserve">Начальная (максимальная) цена контракта </w:t>
      </w:r>
      <w:r w:rsidRPr="009B499A">
        <w:rPr>
          <w:szCs w:val="28"/>
        </w:rPr>
        <w:t xml:space="preserve">составляет </w:t>
      </w:r>
      <w:r w:rsidR="00094528">
        <w:rPr>
          <w:rFonts w:ascii="Roboto" w:hAnsi="Roboto"/>
          <w:color w:val="334059"/>
        </w:rPr>
        <w:t>2 714 774,70</w:t>
      </w:r>
      <w:r w:rsidR="00094528" w:rsidRPr="009B499A">
        <w:rPr>
          <w:szCs w:val="28"/>
        </w:rPr>
        <w:t xml:space="preserve"> </w:t>
      </w:r>
      <w:r w:rsidR="00CF29AA" w:rsidRPr="009B499A">
        <w:rPr>
          <w:szCs w:val="28"/>
        </w:rPr>
        <w:t>руб</w:t>
      </w:r>
      <w:r w:rsidR="00B2773B">
        <w:rPr>
          <w:szCs w:val="28"/>
        </w:rPr>
        <w:t>лей</w:t>
      </w:r>
      <w:r w:rsidR="005B5616" w:rsidRPr="009B499A">
        <w:rPr>
          <w:szCs w:val="28"/>
        </w:rPr>
        <w:t>.</w:t>
      </w:r>
    </w:p>
    <w:p w:rsidR="00E11CB1" w:rsidRDefault="00E11CB1" w:rsidP="00830145">
      <w:pPr>
        <w:ind w:firstLine="709"/>
        <w:jc w:val="both"/>
        <w:outlineLvl w:val="0"/>
        <w:rPr>
          <w:szCs w:val="28"/>
        </w:rPr>
      </w:pPr>
      <w:proofErr w:type="gramStart"/>
      <w:r w:rsidRPr="00E11CB1">
        <w:rPr>
          <w:szCs w:val="28"/>
        </w:rPr>
        <w:t>Условие допуска: в соответствии с приказом Министерства финансов Российской Федерации от 04.06.2018 № 126н)</w:t>
      </w:r>
      <w:r>
        <w:rPr>
          <w:szCs w:val="28"/>
        </w:rPr>
        <w:t>.</w:t>
      </w:r>
      <w:proofErr w:type="gramEnd"/>
    </w:p>
    <w:p w:rsidR="00E11CB1" w:rsidRPr="00393CD4" w:rsidRDefault="00E11CB1" w:rsidP="00830145">
      <w:pPr>
        <w:ind w:firstLine="709"/>
        <w:jc w:val="both"/>
        <w:outlineLvl w:val="0"/>
        <w:rPr>
          <w:szCs w:val="28"/>
        </w:rPr>
      </w:pPr>
      <w:r w:rsidRPr="00393CD4">
        <w:rPr>
          <w:szCs w:val="28"/>
        </w:rPr>
        <w:t>Дата проведения аукциона в электронной форме</w:t>
      </w:r>
      <w:r w:rsidR="00B2773B">
        <w:rPr>
          <w:szCs w:val="28"/>
        </w:rPr>
        <w:t>:</w:t>
      </w:r>
      <w:r w:rsidRPr="00393CD4">
        <w:rPr>
          <w:szCs w:val="28"/>
        </w:rPr>
        <w:t xml:space="preserve"> </w:t>
      </w:r>
      <w:r w:rsidR="00094528" w:rsidRPr="00094528">
        <w:rPr>
          <w:szCs w:val="28"/>
        </w:rPr>
        <w:t>25.05.2021</w:t>
      </w:r>
      <w:r w:rsidRPr="00393CD4">
        <w:rPr>
          <w:szCs w:val="28"/>
        </w:rPr>
        <w:t>.</w:t>
      </w:r>
    </w:p>
    <w:p w:rsidR="005B5616" w:rsidRPr="00393CD4" w:rsidRDefault="00830145" w:rsidP="00E11CB1">
      <w:pPr>
        <w:ind w:firstLine="709"/>
        <w:jc w:val="both"/>
        <w:outlineLvl w:val="1"/>
        <w:rPr>
          <w:szCs w:val="28"/>
        </w:rPr>
      </w:pPr>
      <w:r w:rsidRPr="00393CD4">
        <w:rPr>
          <w:szCs w:val="28"/>
        </w:rPr>
        <w:t xml:space="preserve">В процессе </w:t>
      </w:r>
      <w:r w:rsidR="00E11CB1" w:rsidRPr="00393CD4">
        <w:rPr>
          <w:bCs/>
          <w:szCs w:val="28"/>
        </w:rPr>
        <w:t>проведения внеплановой проверки уполномоченным органом представлены заявки всех участников спорной закупки</w:t>
      </w:r>
      <w:r w:rsidR="00094528">
        <w:rPr>
          <w:bCs/>
          <w:szCs w:val="28"/>
        </w:rPr>
        <w:t>, а также мотивированный отзыв, в соответствии с которым считает жалобу необоснованной.</w:t>
      </w:r>
      <w:r w:rsidR="00E11CB1" w:rsidRPr="00393CD4">
        <w:rPr>
          <w:bCs/>
          <w:szCs w:val="28"/>
        </w:rPr>
        <w:t xml:space="preserve"> </w:t>
      </w:r>
    </w:p>
    <w:p w:rsidR="00830145" w:rsidRPr="00393CD4" w:rsidRDefault="00C34334" w:rsidP="005B5616">
      <w:pPr>
        <w:widowControl w:val="0"/>
        <w:ind w:firstLine="709"/>
        <w:jc w:val="both"/>
        <w:rPr>
          <w:szCs w:val="28"/>
        </w:rPr>
      </w:pPr>
      <w:r w:rsidRPr="00393CD4">
        <w:rPr>
          <w:szCs w:val="28"/>
        </w:rPr>
        <w:t xml:space="preserve">Изучив материалы дела </w:t>
      </w:r>
      <w:r w:rsidR="00E11CB1" w:rsidRPr="00393CD4">
        <w:rPr>
          <w:szCs w:val="28"/>
        </w:rPr>
        <w:t xml:space="preserve">№ </w:t>
      </w:r>
      <w:r w:rsidR="00B2773B">
        <w:rPr>
          <w:szCs w:val="28"/>
        </w:rPr>
        <w:t>027/06/70-</w:t>
      </w:r>
      <w:r w:rsidR="00094528">
        <w:rPr>
          <w:szCs w:val="28"/>
        </w:rPr>
        <w:t>755</w:t>
      </w:r>
      <w:r w:rsidR="00B2773B">
        <w:rPr>
          <w:szCs w:val="28"/>
        </w:rPr>
        <w:t>/2021</w:t>
      </w:r>
      <w:r w:rsidR="00830145" w:rsidRPr="00393CD4">
        <w:rPr>
          <w:szCs w:val="28"/>
        </w:rPr>
        <w:t>, исходя из конкретных обстоятельств настоящего дела, Комиссия Хабаровского УФАС России пришла к следующим выводам.</w:t>
      </w:r>
    </w:p>
    <w:p w:rsidR="00B2773B" w:rsidRPr="00063B3D" w:rsidRDefault="00B2773B" w:rsidP="00B2773B">
      <w:pPr>
        <w:autoSpaceDE w:val="0"/>
        <w:autoSpaceDN w:val="0"/>
        <w:adjustRightInd w:val="0"/>
        <w:ind w:firstLine="709"/>
        <w:jc w:val="both"/>
        <w:rPr>
          <w:szCs w:val="28"/>
        </w:rPr>
      </w:pPr>
      <w:proofErr w:type="gramStart"/>
      <w:r w:rsidRPr="00FC0EEF">
        <w:rPr>
          <w:szCs w:val="28"/>
        </w:rPr>
        <w:t xml:space="preserve">В соответствии с </w:t>
      </w:r>
      <w:hyperlink r:id="rId8" w:history="1">
        <w:r w:rsidRPr="00FC0EEF">
          <w:rPr>
            <w:szCs w:val="28"/>
          </w:rPr>
          <w:t>ч</w:t>
        </w:r>
        <w:r>
          <w:rPr>
            <w:szCs w:val="28"/>
          </w:rPr>
          <w:t>.</w:t>
        </w:r>
        <w:r w:rsidRPr="00FC0EEF">
          <w:rPr>
            <w:szCs w:val="28"/>
          </w:rPr>
          <w:t xml:space="preserve"> 3 ст</w:t>
        </w:r>
        <w:r>
          <w:rPr>
            <w:szCs w:val="28"/>
          </w:rPr>
          <w:t>.</w:t>
        </w:r>
        <w:r w:rsidRPr="00FC0EEF">
          <w:rPr>
            <w:szCs w:val="28"/>
          </w:rPr>
          <w:t xml:space="preserve"> 14</w:t>
        </w:r>
      </w:hyperlink>
      <w:r w:rsidRPr="00FC0EEF">
        <w:rPr>
          <w:szCs w:val="28"/>
        </w:rPr>
        <w:t xml:space="preserve"> Закона </w:t>
      </w:r>
      <w:r>
        <w:rPr>
          <w:szCs w:val="28"/>
        </w:rPr>
        <w:t>№ 44-ФЗ</w:t>
      </w:r>
      <w:r w:rsidRPr="00FC0EEF">
        <w:rPr>
          <w:szCs w:val="28"/>
        </w:rPr>
        <w:t xml:space="preserve">, </w:t>
      </w:r>
      <w:r>
        <w:rPr>
          <w:szCs w:val="28"/>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w:t>
      </w:r>
      <w:r>
        <w:rPr>
          <w:szCs w:val="28"/>
        </w:rPr>
        <w:lastRenderedPageBreak/>
        <w:t>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Pr>
          <w:szCs w:val="28"/>
        </w:rPr>
        <w:t>, услуг для целей осуществления закупок. В случае</w:t>
      </w:r>
      <w:proofErr w:type="gramStart"/>
      <w:r>
        <w:rPr>
          <w:szCs w:val="28"/>
        </w:rPr>
        <w:t>,</w:t>
      </w:r>
      <w:proofErr w:type="gramEnd"/>
      <w:r>
        <w:rPr>
          <w:szCs w:val="28"/>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w:t>
      </w:r>
      <w:proofErr w:type="gramStart"/>
      <w:r>
        <w:rPr>
          <w:szCs w:val="28"/>
        </w:rPr>
        <w:t>подготовки обоснования невозможности соблюдения указанных запрета</w:t>
      </w:r>
      <w:proofErr w:type="gramEnd"/>
      <w:r>
        <w:rPr>
          <w:szCs w:val="28"/>
        </w:rPr>
        <w:t xml:space="preserve"> или ограничений, а также требования к его содержанию. Определение страны происхождения указанных товаров осуществляется в </w:t>
      </w:r>
      <w:r w:rsidRPr="00063B3D">
        <w:rPr>
          <w:szCs w:val="28"/>
        </w:rPr>
        <w:t xml:space="preserve">соответствии с </w:t>
      </w:r>
      <w:hyperlink r:id="rId9" w:history="1">
        <w:r w:rsidRPr="00063B3D">
          <w:rPr>
            <w:szCs w:val="28"/>
          </w:rPr>
          <w:t>законодательством</w:t>
        </w:r>
      </w:hyperlink>
      <w:r w:rsidRPr="00063B3D">
        <w:rPr>
          <w:szCs w:val="28"/>
        </w:rPr>
        <w:t xml:space="preserve"> Российской Федерации.</w:t>
      </w:r>
    </w:p>
    <w:p w:rsidR="00B2773B" w:rsidRDefault="00B2773B" w:rsidP="00B2773B">
      <w:pPr>
        <w:autoSpaceDE w:val="0"/>
        <w:autoSpaceDN w:val="0"/>
        <w:adjustRightInd w:val="0"/>
        <w:ind w:firstLine="709"/>
        <w:jc w:val="both"/>
        <w:rPr>
          <w:szCs w:val="28"/>
        </w:rPr>
      </w:pPr>
      <w:proofErr w:type="gramStart"/>
      <w:r w:rsidRPr="00063B3D">
        <w:rPr>
          <w:szCs w:val="28"/>
        </w:rPr>
        <w:t xml:space="preserve">На основании </w:t>
      </w:r>
      <w:hyperlink r:id="rId10" w:history="1">
        <w:r w:rsidRPr="00063B3D">
          <w:rPr>
            <w:szCs w:val="28"/>
          </w:rPr>
          <w:t>ч. 4 ст. 14</w:t>
        </w:r>
      </w:hyperlink>
      <w:r w:rsidRPr="00063B3D">
        <w:rPr>
          <w:szCs w:val="28"/>
        </w:rPr>
        <w:t xml:space="preserve"> Закона № 44-ФЗ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w:t>
      </w:r>
      <w:proofErr w:type="gramEnd"/>
      <w:r w:rsidRPr="00063B3D">
        <w:rPr>
          <w:szCs w:val="28"/>
        </w:rPr>
        <w:t xml:space="preserve"> в соответствии с </w:t>
      </w:r>
      <w:hyperlink r:id="rId11" w:history="1">
        <w:proofErr w:type="gramStart"/>
        <w:r w:rsidRPr="00063B3D">
          <w:rPr>
            <w:szCs w:val="28"/>
          </w:rPr>
          <w:t>ч</w:t>
        </w:r>
        <w:proofErr w:type="gramEnd"/>
        <w:r w:rsidRPr="00063B3D">
          <w:rPr>
            <w:szCs w:val="28"/>
          </w:rPr>
          <w:t>. 3 настоящей статьи</w:t>
        </w:r>
      </w:hyperlink>
      <w:r w:rsidRPr="00063B3D">
        <w:rPr>
          <w:szCs w:val="28"/>
        </w:rPr>
        <w:t>.</w:t>
      </w:r>
    </w:p>
    <w:p w:rsidR="009B57DA" w:rsidRDefault="00B2773B" w:rsidP="009B57DA">
      <w:pPr>
        <w:autoSpaceDE w:val="0"/>
        <w:autoSpaceDN w:val="0"/>
        <w:adjustRightInd w:val="0"/>
        <w:ind w:firstLine="709"/>
        <w:jc w:val="both"/>
        <w:rPr>
          <w:szCs w:val="28"/>
        </w:rPr>
      </w:pPr>
      <w:r w:rsidRPr="00063B3D">
        <w:rPr>
          <w:szCs w:val="28"/>
        </w:rPr>
        <w:t xml:space="preserve">Условия </w:t>
      </w:r>
      <w:hyperlink r:id="rId12" w:history="1">
        <w:r w:rsidRPr="00063B3D">
          <w:rPr>
            <w:szCs w:val="28"/>
          </w:rPr>
          <w:t>допуска</w:t>
        </w:r>
      </w:hyperlink>
      <w:r w:rsidRPr="00063B3D">
        <w:rPr>
          <w:szCs w:val="28"/>
        </w:rPr>
        <w:t xml:space="preserve"> определены приказом Министерства</w:t>
      </w:r>
      <w:r>
        <w:rPr>
          <w:szCs w:val="28"/>
        </w:rPr>
        <w:t xml:space="preserve">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w:t>
      </w:r>
    </w:p>
    <w:p w:rsidR="00A7618C" w:rsidRDefault="00562E96" w:rsidP="00A7618C">
      <w:pPr>
        <w:autoSpaceDE w:val="0"/>
        <w:autoSpaceDN w:val="0"/>
        <w:adjustRightInd w:val="0"/>
        <w:ind w:firstLine="709"/>
        <w:jc w:val="both"/>
        <w:rPr>
          <w:szCs w:val="28"/>
        </w:rPr>
      </w:pPr>
      <w:hyperlink r:id="rId13" w:history="1">
        <w:r w:rsidR="00A7618C" w:rsidRPr="00A7618C">
          <w:rPr>
            <w:szCs w:val="28"/>
          </w:rPr>
          <w:t>Пунктом 1.3</w:t>
        </w:r>
      </w:hyperlink>
      <w:r w:rsidR="00A7618C" w:rsidRPr="00A7618C">
        <w:rPr>
          <w:szCs w:val="28"/>
        </w:rPr>
        <w:t xml:space="preserve"> Приказа </w:t>
      </w:r>
      <w:r w:rsidR="00A7618C">
        <w:rPr>
          <w:szCs w:val="28"/>
        </w:rPr>
        <w:t>№</w:t>
      </w:r>
      <w:r w:rsidR="00A7618C" w:rsidRPr="00A7618C">
        <w:rPr>
          <w:szCs w:val="28"/>
        </w:rPr>
        <w:t xml:space="preserve"> 126н установлено, что при проведен</w:t>
      </w:r>
      <w:proofErr w:type="gramStart"/>
      <w:r w:rsidR="00A7618C" w:rsidRPr="00A7618C">
        <w:rPr>
          <w:szCs w:val="28"/>
        </w:rPr>
        <w:t>ии ау</w:t>
      </w:r>
      <w:proofErr w:type="gramEnd"/>
      <w:r w:rsidR="00A7618C" w:rsidRPr="00A7618C">
        <w:rPr>
          <w:szCs w:val="28"/>
        </w:rPr>
        <w:t>кциона контракт заключается по цене:</w:t>
      </w:r>
    </w:p>
    <w:p w:rsidR="00A7618C" w:rsidRDefault="00A7618C" w:rsidP="00A7618C">
      <w:pPr>
        <w:autoSpaceDE w:val="0"/>
        <w:autoSpaceDN w:val="0"/>
        <w:adjustRightInd w:val="0"/>
        <w:ind w:firstLine="709"/>
        <w:jc w:val="both"/>
        <w:rPr>
          <w:szCs w:val="28"/>
        </w:rPr>
      </w:pPr>
      <w:r w:rsidRPr="00A7618C">
        <w:rPr>
          <w:szCs w:val="28"/>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страной </w:t>
      </w:r>
      <w:proofErr w:type="gramStart"/>
      <w:r w:rsidRPr="00A7618C">
        <w:rPr>
          <w:szCs w:val="28"/>
        </w:rPr>
        <w:t>происхождения</w:t>
      </w:r>
      <w:proofErr w:type="gramEnd"/>
      <w:r w:rsidRPr="00A7618C">
        <w:rPr>
          <w:szCs w:val="28"/>
        </w:rPr>
        <w:t xml:space="preserve"> хотя бы одного из которых является иностранное государство (за исключением государств - членов Евразийского экономического союза);</w:t>
      </w:r>
    </w:p>
    <w:p w:rsidR="00A7618C" w:rsidRDefault="00A7618C" w:rsidP="00A7618C">
      <w:pPr>
        <w:autoSpaceDE w:val="0"/>
        <w:autoSpaceDN w:val="0"/>
        <w:adjustRightInd w:val="0"/>
        <w:ind w:firstLine="709"/>
        <w:jc w:val="both"/>
        <w:rPr>
          <w:szCs w:val="28"/>
        </w:rPr>
      </w:pPr>
      <w:proofErr w:type="gramStart"/>
      <w:r w:rsidRPr="00A7618C">
        <w:rPr>
          <w:szCs w:val="28"/>
        </w:rPr>
        <w:t>б) предложенной победителем аукциона в случае, если заявка такого победителя содержит предложение о поставке товаров, указанных в Приложении, и происходящих исключительно из государств - членов Евразийского экономического союза.</w:t>
      </w:r>
      <w:proofErr w:type="gramEnd"/>
    </w:p>
    <w:p w:rsidR="00A7618C" w:rsidRDefault="00A7618C" w:rsidP="00A7618C">
      <w:pPr>
        <w:autoSpaceDE w:val="0"/>
        <w:autoSpaceDN w:val="0"/>
        <w:adjustRightInd w:val="0"/>
        <w:ind w:firstLine="709"/>
        <w:jc w:val="both"/>
        <w:rPr>
          <w:rFonts w:eastAsiaTheme="minorHAnsi"/>
          <w:szCs w:val="28"/>
          <w:lang w:eastAsia="en-US"/>
        </w:rPr>
      </w:pPr>
      <w:r>
        <w:rPr>
          <w:rFonts w:eastAsiaTheme="minorHAnsi"/>
          <w:szCs w:val="28"/>
          <w:lang w:eastAsia="en-US"/>
        </w:rPr>
        <w:t>В соответствии с п. 1.6 П</w:t>
      </w:r>
      <w:r w:rsidR="009B57DA">
        <w:rPr>
          <w:rFonts w:eastAsiaTheme="minorHAnsi"/>
          <w:szCs w:val="28"/>
          <w:lang w:eastAsia="en-US"/>
        </w:rPr>
        <w:t xml:space="preserve">риказа № 126н подтверждением страны происхождения товаров, указанных в Приложении, является указание (декларирование) участником закупки в заявке в соответствии </w:t>
      </w:r>
      <w:r w:rsidR="009B57DA" w:rsidRPr="00A7618C">
        <w:rPr>
          <w:rFonts w:eastAsiaTheme="minorHAnsi"/>
          <w:szCs w:val="28"/>
          <w:lang w:eastAsia="en-US"/>
        </w:rPr>
        <w:t xml:space="preserve">с </w:t>
      </w:r>
      <w:hyperlink r:id="rId14" w:history="1">
        <w:r w:rsidR="009B57DA" w:rsidRPr="00A7618C">
          <w:rPr>
            <w:rFonts w:eastAsiaTheme="minorHAnsi"/>
            <w:szCs w:val="28"/>
            <w:lang w:eastAsia="en-US"/>
          </w:rPr>
          <w:t>Законом</w:t>
        </w:r>
      </w:hyperlink>
      <w:r w:rsidR="009B57DA" w:rsidRPr="00A7618C">
        <w:rPr>
          <w:rFonts w:eastAsiaTheme="minorHAnsi"/>
          <w:szCs w:val="28"/>
          <w:lang w:eastAsia="en-US"/>
        </w:rPr>
        <w:t xml:space="preserve">                                 № 44-ФЗ наименования страны происхождения товара.</w:t>
      </w:r>
    </w:p>
    <w:p w:rsidR="00C03B9B" w:rsidRDefault="00C03B9B" w:rsidP="00C03B9B">
      <w:pPr>
        <w:autoSpaceDE w:val="0"/>
        <w:autoSpaceDN w:val="0"/>
        <w:adjustRightInd w:val="0"/>
        <w:ind w:firstLine="709"/>
        <w:jc w:val="both"/>
        <w:rPr>
          <w:szCs w:val="28"/>
        </w:rPr>
      </w:pPr>
      <w:r>
        <w:rPr>
          <w:szCs w:val="28"/>
        </w:rPr>
        <w:lastRenderedPageBreak/>
        <w:t xml:space="preserve">Как установлено Комиссией Хабаровского УФАС России, заказчиком в извещении и п. 18 разд. </w:t>
      </w:r>
      <w:r w:rsidRPr="007D2D12">
        <w:rPr>
          <w:szCs w:val="28"/>
        </w:rPr>
        <w:t xml:space="preserve">II </w:t>
      </w:r>
      <w:r>
        <w:rPr>
          <w:szCs w:val="28"/>
        </w:rPr>
        <w:t xml:space="preserve">«Информационная карта» аукционной документации установлено условие допуска </w:t>
      </w:r>
      <w:r w:rsidRPr="007D2D12">
        <w:rPr>
          <w:szCs w:val="28"/>
        </w:rPr>
        <w:t>товаров, происходящих из иностранных госуда</w:t>
      </w:r>
      <w:proofErr w:type="gramStart"/>
      <w:r w:rsidRPr="007D2D12">
        <w:rPr>
          <w:szCs w:val="28"/>
        </w:rPr>
        <w:t xml:space="preserve">рств </w:t>
      </w:r>
      <w:r>
        <w:rPr>
          <w:szCs w:val="28"/>
        </w:rPr>
        <w:t>в с</w:t>
      </w:r>
      <w:proofErr w:type="gramEnd"/>
      <w:r>
        <w:rPr>
          <w:szCs w:val="28"/>
        </w:rPr>
        <w:t>оответствии с П</w:t>
      </w:r>
      <w:r w:rsidRPr="007D2D12">
        <w:rPr>
          <w:szCs w:val="28"/>
        </w:rPr>
        <w:t xml:space="preserve">риказом </w:t>
      </w:r>
      <w:r>
        <w:rPr>
          <w:szCs w:val="28"/>
        </w:rPr>
        <w:t>№ 126н.</w:t>
      </w:r>
    </w:p>
    <w:p w:rsidR="00C03B9B" w:rsidRDefault="00C03B9B" w:rsidP="00C03B9B">
      <w:pPr>
        <w:autoSpaceDE w:val="0"/>
        <w:autoSpaceDN w:val="0"/>
        <w:adjustRightInd w:val="0"/>
        <w:ind w:firstLine="709"/>
        <w:jc w:val="both"/>
        <w:rPr>
          <w:sz w:val="27"/>
          <w:szCs w:val="27"/>
        </w:rPr>
      </w:pPr>
      <w:r>
        <w:rPr>
          <w:szCs w:val="28"/>
        </w:rPr>
        <w:t xml:space="preserve">Согласно протоколу рассмотрения заявок на участие в электронном аукционе номер </w:t>
      </w:r>
      <w:r w:rsidRPr="00590115">
        <w:rPr>
          <w:sz w:val="27"/>
          <w:szCs w:val="27"/>
        </w:rPr>
        <w:t>0122200002521002898</w:t>
      </w:r>
      <w:r>
        <w:rPr>
          <w:sz w:val="27"/>
          <w:szCs w:val="27"/>
        </w:rPr>
        <w:t xml:space="preserve"> от 24.05.2021 на участие в закупке подано шесть заявок (№№ 25, 212, 242, 43,112, 7), пять из которых допущены к участию в электронной процедуре (№№ 212, 242, 43,112, 7). </w:t>
      </w:r>
    </w:p>
    <w:p w:rsidR="00C03B9B" w:rsidRPr="00C03B9B" w:rsidRDefault="00C03B9B" w:rsidP="00C03B9B">
      <w:pPr>
        <w:autoSpaceDE w:val="0"/>
        <w:autoSpaceDN w:val="0"/>
        <w:adjustRightInd w:val="0"/>
        <w:ind w:firstLine="709"/>
        <w:jc w:val="both"/>
        <w:rPr>
          <w:sz w:val="27"/>
          <w:szCs w:val="27"/>
        </w:rPr>
      </w:pPr>
      <w:r>
        <w:rPr>
          <w:sz w:val="27"/>
          <w:szCs w:val="27"/>
        </w:rPr>
        <w:t xml:space="preserve">Участие в закупке приняло четыре заявки (№№ 212, 242, 43, 7), при этом в заявке под № 212 указана страна происхождения товара Российская Федерация, </w:t>
      </w:r>
      <w:r w:rsidR="00A87536">
        <w:rPr>
          <w:sz w:val="27"/>
          <w:szCs w:val="27"/>
        </w:rPr>
        <w:t xml:space="preserve">в </w:t>
      </w:r>
      <w:r>
        <w:rPr>
          <w:sz w:val="27"/>
          <w:szCs w:val="27"/>
        </w:rPr>
        <w:t>заявк</w:t>
      </w:r>
      <w:r w:rsidR="00A87536">
        <w:rPr>
          <w:sz w:val="27"/>
          <w:szCs w:val="27"/>
        </w:rPr>
        <w:t>ах</w:t>
      </w:r>
      <w:r>
        <w:rPr>
          <w:sz w:val="27"/>
          <w:szCs w:val="27"/>
        </w:rPr>
        <w:t xml:space="preserve"> под №№ 242, 43, 7 </w:t>
      </w:r>
      <w:r>
        <w:rPr>
          <w:rFonts w:eastAsiaTheme="minorHAnsi"/>
          <w:szCs w:val="28"/>
          <w:lang w:eastAsia="en-US"/>
        </w:rPr>
        <w:t>предлож</w:t>
      </w:r>
      <w:r w:rsidR="00A87536">
        <w:rPr>
          <w:rFonts w:eastAsiaTheme="minorHAnsi"/>
          <w:szCs w:val="28"/>
          <w:lang w:eastAsia="en-US"/>
        </w:rPr>
        <w:t>ен</w:t>
      </w:r>
      <w:r>
        <w:rPr>
          <w:rFonts w:eastAsiaTheme="minorHAnsi"/>
          <w:szCs w:val="28"/>
          <w:lang w:eastAsia="en-US"/>
        </w:rPr>
        <w:t xml:space="preserve"> к поставке товар</w:t>
      </w:r>
      <w:r w:rsidR="00A87536">
        <w:rPr>
          <w:rFonts w:eastAsiaTheme="minorHAnsi"/>
          <w:szCs w:val="28"/>
          <w:lang w:eastAsia="en-US"/>
        </w:rPr>
        <w:t xml:space="preserve"> иностранного происхождения</w:t>
      </w:r>
      <w:r>
        <w:rPr>
          <w:rFonts w:eastAsiaTheme="minorHAnsi"/>
          <w:szCs w:val="28"/>
          <w:lang w:eastAsia="en-US"/>
        </w:rPr>
        <w:t>.</w:t>
      </w:r>
    </w:p>
    <w:p w:rsidR="00A87536" w:rsidRDefault="00A87536" w:rsidP="00A87536">
      <w:pPr>
        <w:autoSpaceDE w:val="0"/>
        <w:autoSpaceDN w:val="0"/>
        <w:adjustRightInd w:val="0"/>
        <w:ind w:firstLine="709"/>
        <w:jc w:val="both"/>
        <w:rPr>
          <w:szCs w:val="28"/>
        </w:rPr>
      </w:pPr>
      <w:r>
        <w:rPr>
          <w:szCs w:val="28"/>
        </w:rPr>
        <w:t xml:space="preserve">Заказчиком закупка проходила в форме электронного аукциона, поэтому к ней </w:t>
      </w:r>
      <w:r w:rsidRPr="00AA2FF8">
        <w:rPr>
          <w:szCs w:val="28"/>
        </w:rPr>
        <w:t xml:space="preserve">применим </w:t>
      </w:r>
      <w:hyperlink r:id="rId15" w:history="1">
        <w:r w:rsidRPr="00AA2FF8">
          <w:rPr>
            <w:szCs w:val="28"/>
          </w:rPr>
          <w:t>п. 1.3</w:t>
        </w:r>
      </w:hyperlink>
      <w:r w:rsidRPr="00AA2FF8">
        <w:rPr>
          <w:szCs w:val="28"/>
        </w:rPr>
        <w:t xml:space="preserve"> Приказа № 126н</w:t>
      </w:r>
      <w:r>
        <w:rPr>
          <w:szCs w:val="28"/>
        </w:rPr>
        <w:t xml:space="preserve">, в соответствии с которым при проведении аукциона контракт заключается по цене,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страной </w:t>
      </w:r>
      <w:proofErr w:type="gramStart"/>
      <w:r>
        <w:rPr>
          <w:szCs w:val="28"/>
        </w:rPr>
        <w:t>происхождения</w:t>
      </w:r>
      <w:proofErr w:type="gramEnd"/>
      <w:r>
        <w:rPr>
          <w:szCs w:val="28"/>
        </w:rPr>
        <w:t xml:space="preserve"> хотя бы одного из которых является иностранное государство (за исключением государств - членов Евразийского экономического союза).</w:t>
      </w:r>
    </w:p>
    <w:p w:rsidR="00A87536" w:rsidRPr="007E4406" w:rsidRDefault="00A87536" w:rsidP="00A87536">
      <w:pPr>
        <w:autoSpaceDE w:val="0"/>
        <w:autoSpaceDN w:val="0"/>
        <w:adjustRightInd w:val="0"/>
        <w:ind w:firstLine="709"/>
        <w:jc w:val="both"/>
        <w:rPr>
          <w:szCs w:val="28"/>
        </w:rPr>
      </w:pPr>
      <w:r w:rsidRPr="007E4406">
        <w:rPr>
          <w:szCs w:val="28"/>
        </w:rPr>
        <w:t xml:space="preserve">Согласно </w:t>
      </w:r>
      <w:hyperlink r:id="rId16" w:history="1">
        <w:proofErr w:type="gramStart"/>
        <w:r w:rsidRPr="007E4406">
          <w:rPr>
            <w:szCs w:val="28"/>
          </w:rPr>
          <w:t>ч</w:t>
        </w:r>
        <w:proofErr w:type="gramEnd"/>
        <w:r w:rsidRPr="007E4406">
          <w:rPr>
            <w:szCs w:val="28"/>
          </w:rPr>
          <w:t>. 4 ст. 64</w:t>
        </w:r>
      </w:hyperlink>
      <w:r w:rsidRPr="007E4406">
        <w:rPr>
          <w:szCs w:val="28"/>
        </w:rPr>
        <w:t xml:space="preserve"> Закона </w:t>
      </w:r>
      <w:r>
        <w:rPr>
          <w:szCs w:val="28"/>
        </w:rPr>
        <w:t>№ 44-ФЗ</w:t>
      </w:r>
      <w:r w:rsidRPr="007E4406">
        <w:rPr>
          <w:szCs w:val="28"/>
        </w:rPr>
        <w:t xml:space="preserve"> к документации об электронном аукционе прилагается проект контракта, который является неотъемлемой частью этой документации.</w:t>
      </w:r>
    </w:p>
    <w:p w:rsidR="00A87536" w:rsidRDefault="00A87536" w:rsidP="00A87536">
      <w:pPr>
        <w:autoSpaceDE w:val="0"/>
        <w:autoSpaceDN w:val="0"/>
        <w:adjustRightInd w:val="0"/>
        <w:ind w:firstLine="709"/>
        <w:jc w:val="both"/>
        <w:rPr>
          <w:szCs w:val="28"/>
        </w:rPr>
      </w:pPr>
      <w:proofErr w:type="gramStart"/>
      <w:r w:rsidRPr="007E4406">
        <w:rPr>
          <w:szCs w:val="28"/>
        </w:rPr>
        <w:t xml:space="preserve">В соответствии с </w:t>
      </w:r>
      <w:hyperlink r:id="rId17" w:history="1">
        <w:r w:rsidRPr="007E4406">
          <w:rPr>
            <w:szCs w:val="28"/>
          </w:rPr>
          <w:t>ч. 1 ст. 34</w:t>
        </w:r>
      </w:hyperlink>
      <w:r w:rsidRPr="007E4406">
        <w:rPr>
          <w:szCs w:val="28"/>
        </w:rP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w:t>
      </w:r>
      <w:hyperlink r:id="rId18" w:history="1">
        <w:r w:rsidRPr="007E4406">
          <w:rPr>
            <w:szCs w:val="28"/>
          </w:rPr>
          <w:t>законом</w:t>
        </w:r>
      </w:hyperlink>
      <w:r w:rsidRPr="007E4406">
        <w:rPr>
          <w:szCs w:val="28"/>
        </w:rPr>
        <w:t xml:space="preserve"> извещение об осуществлении закупки или приглашение принять участие в определении</w:t>
      </w:r>
      <w:proofErr w:type="gramEnd"/>
      <w:r w:rsidRPr="007E4406">
        <w:rPr>
          <w:szCs w:val="28"/>
        </w:rPr>
        <w:t xml:space="preserve"> поставщика (подрядчика, исполнителя</w:t>
      </w:r>
      <w:r>
        <w:rPr>
          <w:szCs w:val="28"/>
        </w:rPr>
        <w:t xml:space="preserve">), документация о закупке, заявка, окончательное предложение не </w:t>
      </w:r>
      <w:proofErr w:type="gramStart"/>
      <w:r>
        <w:rPr>
          <w:szCs w:val="28"/>
        </w:rPr>
        <w:t>предусмотрены</w:t>
      </w:r>
      <w:proofErr w:type="gramEnd"/>
      <w:r>
        <w:rPr>
          <w:szCs w:val="28"/>
        </w:rPr>
        <w:t>.</w:t>
      </w:r>
    </w:p>
    <w:p w:rsidR="00A87536" w:rsidRDefault="00A87536" w:rsidP="00A87536">
      <w:pPr>
        <w:autoSpaceDE w:val="0"/>
        <w:autoSpaceDN w:val="0"/>
        <w:adjustRightInd w:val="0"/>
        <w:ind w:firstLine="709"/>
        <w:jc w:val="both"/>
        <w:rPr>
          <w:szCs w:val="28"/>
        </w:rPr>
      </w:pPr>
      <w:r>
        <w:rPr>
          <w:szCs w:val="28"/>
        </w:rPr>
        <w:t>Согласно протоколу</w:t>
      </w:r>
      <w:r w:rsidRPr="00BE5B63">
        <w:rPr>
          <w:szCs w:val="28"/>
        </w:rPr>
        <w:t xml:space="preserve"> </w:t>
      </w:r>
      <w:r>
        <w:rPr>
          <w:szCs w:val="28"/>
        </w:rPr>
        <w:t xml:space="preserve">подведения итогов электронного аукциона номер </w:t>
      </w:r>
      <w:r w:rsidRPr="00590115">
        <w:rPr>
          <w:sz w:val="27"/>
          <w:szCs w:val="27"/>
        </w:rPr>
        <w:t>0122200002521002898</w:t>
      </w:r>
      <w:r>
        <w:rPr>
          <w:szCs w:val="28"/>
        </w:rPr>
        <w:t xml:space="preserve"> от 28.05.2021 победителем закупки признан</w:t>
      </w:r>
      <w:proofErr w:type="gramStart"/>
      <w:r>
        <w:rPr>
          <w:szCs w:val="28"/>
        </w:rPr>
        <w:t>о ООО</w:t>
      </w:r>
      <w:proofErr w:type="gramEnd"/>
      <w:r>
        <w:rPr>
          <w:szCs w:val="28"/>
        </w:rPr>
        <w:t xml:space="preserve"> «</w:t>
      </w:r>
      <w:r>
        <w:rPr>
          <w:rFonts w:ascii="Roboto" w:hAnsi="Roboto"/>
          <w:szCs w:val="28"/>
        </w:rPr>
        <w:t>Аксиома-Профи</w:t>
      </w:r>
      <w:r>
        <w:rPr>
          <w:szCs w:val="28"/>
        </w:rPr>
        <w:t>» (заявка № 242), предложившее товар, страной происхождения которого является</w:t>
      </w:r>
      <w:r w:rsidRPr="00040066">
        <w:rPr>
          <w:szCs w:val="28"/>
        </w:rPr>
        <w:t xml:space="preserve"> </w:t>
      </w:r>
      <w:r>
        <w:rPr>
          <w:szCs w:val="28"/>
        </w:rPr>
        <w:t xml:space="preserve">группа иностранных государств, а именно: Соединенные Штаты Америки, Мексиканские Соединенные Штаты, Ирландия, Республика Коста-Рика с ценой контракта  1 208 075,03 рублей. </w:t>
      </w:r>
    </w:p>
    <w:p w:rsidR="00A87536" w:rsidRPr="0000530A" w:rsidRDefault="00A87536" w:rsidP="00A87536">
      <w:pPr>
        <w:autoSpaceDE w:val="0"/>
        <w:autoSpaceDN w:val="0"/>
        <w:adjustRightInd w:val="0"/>
        <w:ind w:firstLine="540"/>
        <w:jc w:val="both"/>
        <w:rPr>
          <w:szCs w:val="28"/>
        </w:rPr>
      </w:pPr>
      <w:r w:rsidRPr="0000530A">
        <w:rPr>
          <w:szCs w:val="28"/>
        </w:rPr>
        <w:t xml:space="preserve">Поскольку заявителем предложен к поставке товар </w:t>
      </w:r>
      <w:r>
        <w:rPr>
          <w:szCs w:val="28"/>
        </w:rPr>
        <w:t xml:space="preserve">иностранного </w:t>
      </w:r>
      <w:r w:rsidRPr="0000530A">
        <w:rPr>
          <w:szCs w:val="28"/>
        </w:rPr>
        <w:t xml:space="preserve">происхождения, </w:t>
      </w:r>
      <w:r w:rsidR="00B326E7">
        <w:rPr>
          <w:szCs w:val="28"/>
        </w:rPr>
        <w:t>при этом</w:t>
      </w:r>
      <w:r w:rsidRPr="0000530A">
        <w:rPr>
          <w:szCs w:val="28"/>
        </w:rPr>
        <w:t xml:space="preserve"> </w:t>
      </w:r>
      <w:r w:rsidR="00B326E7">
        <w:rPr>
          <w:szCs w:val="28"/>
        </w:rPr>
        <w:t xml:space="preserve">одним </w:t>
      </w:r>
      <w:r w:rsidRPr="0000530A">
        <w:rPr>
          <w:szCs w:val="28"/>
        </w:rPr>
        <w:t>участник</w:t>
      </w:r>
      <w:r>
        <w:rPr>
          <w:szCs w:val="28"/>
        </w:rPr>
        <w:t>ом</w:t>
      </w:r>
      <w:r w:rsidRPr="0000530A">
        <w:rPr>
          <w:szCs w:val="28"/>
        </w:rPr>
        <w:t xml:space="preserve"> </w:t>
      </w:r>
      <w:r>
        <w:rPr>
          <w:szCs w:val="28"/>
        </w:rPr>
        <w:t xml:space="preserve">спорной закупки </w:t>
      </w:r>
      <w:r w:rsidR="00B326E7">
        <w:rPr>
          <w:sz w:val="27"/>
          <w:szCs w:val="27"/>
        </w:rPr>
        <w:t xml:space="preserve">(заявка                      № 212) </w:t>
      </w:r>
      <w:r w:rsidRPr="0000530A">
        <w:rPr>
          <w:szCs w:val="28"/>
        </w:rPr>
        <w:t>предложен товар российского происхождения, то заказчик правомерно применил положение</w:t>
      </w:r>
      <w:r w:rsidR="00B326E7">
        <w:rPr>
          <w:szCs w:val="28"/>
        </w:rPr>
        <w:t xml:space="preserve"> </w:t>
      </w:r>
      <w:hyperlink r:id="rId19" w:history="1">
        <w:r w:rsidRPr="0000530A">
          <w:rPr>
            <w:szCs w:val="28"/>
          </w:rPr>
          <w:t>п. 1.3</w:t>
        </w:r>
      </w:hyperlink>
      <w:r w:rsidRPr="0000530A">
        <w:rPr>
          <w:szCs w:val="28"/>
        </w:rPr>
        <w:t xml:space="preserve"> Приказа </w:t>
      </w:r>
      <w:r>
        <w:rPr>
          <w:szCs w:val="28"/>
        </w:rPr>
        <w:t xml:space="preserve">№ </w:t>
      </w:r>
      <w:r w:rsidRPr="0000530A">
        <w:rPr>
          <w:szCs w:val="28"/>
        </w:rPr>
        <w:t>126н в части включения в контракт цены, сниженной на 15 процентов от цены, предложенной заявителем.</w:t>
      </w:r>
    </w:p>
    <w:p w:rsidR="00C03B9B" w:rsidRPr="00A7618C" w:rsidRDefault="00265849" w:rsidP="00265849">
      <w:pPr>
        <w:widowControl w:val="0"/>
        <w:ind w:firstLine="709"/>
        <w:jc w:val="both"/>
        <w:rPr>
          <w:szCs w:val="28"/>
        </w:rPr>
      </w:pPr>
      <w:r>
        <w:rPr>
          <w:sz w:val="27"/>
          <w:szCs w:val="27"/>
        </w:rPr>
        <w:t xml:space="preserve">Относительно доводов жалобы о том, что участником закупки (заявка                      № 212) представлены недостоверные данные о характеристиках  предлагаемого </w:t>
      </w:r>
      <w:r>
        <w:rPr>
          <w:sz w:val="27"/>
          <w:szCs w:val="27"/>
        </w:rPr>
        <w:lastRenderedPageBreak/>
        <w:t xml:space="preserve">товара, </w:t>
      </w:r>
      <w:r w:rsidRPr="00393CD4">
        <w:rPr>
          <w:szCs w:val="28"/>
        </w:rPr>
        <w:t>Комисси</w:t>
      </w:r>
      <w:r w:rsidR="00DA4D47">
        <w:rPr>
          <w:szCs w:val="28"/>
        </w:rPr>
        <w:t>ей</w:t>
      </w:r>
      <w:r w:rsidRPr="00393CD4">
        <w:rPr>
          <w:szCs w:val="28"/>
        </w:rPr>
        <w:t xml:space="preserve"> Хабаровского УФАС России </w:t>
      </w:r>
      <w:r w:rsidR="000A06BF">
        <w:rPr>
          <w:szCs w:val="28"/>
        </w:rPr>
        <w:t>установ</w:t>
      </w:r>
      <w:r w:rsidR="00DA4D47">
        <w:rPr>
          <w:szCs w:val="28"/>
        </w:rPr>
        <w:t xml:space="preserve">лено </w:t>
      </w:r>
      <w:r w:rsidR="000A06BF">
        <w:rPr>
          <w:szCs w:val="28"/>
        </w:rPr>
        <w:t>следующее</w:t>
      </w:r>
      <w:r w:rsidRPr="00393CD4">
        <w:rPr>
          <w:szCs w:val="28"/>
        </w:rPr>
        <w:t>.</w:t>
      </w:r>
    </w:p>
    <w:p w:rsidR="00A7618C" w:rsidRPr="00A7618C" w:rsidRDefault="00A7618C" w:rsidP="00A7618C">
      <w:pPr>
        <w:autoSpaceDE w:val="0"/>
        <w:autoSpaceDN w:val="0"/>
        <w:adjustRightInd w:val="0"/>
        <w:ind w:firstLine="709"/>
        <w:jc w:val="both"/>
        <w:rPr>
          <w:szCs w:val="28"/>
        </w:rPr>
      </w:pPr>
      <w:r w:rsidRPr="00A7618C">
        <w:rPr>
          <w:rFonts w:eastAsiaTheme="minorHAnsi"/>
          <w:szCs w:val="28"/>
          <w:lang w:eastAsia="en-US"/>
        </w:rPr>
        <w:t>Согласно</w:t>
      </w:r>
      <w:r w:rsidR="009B57DA" w:rsidRPr="00A7618C">
        <w:rPr>
          <w:rFonts w:eastAsiaTheme="minorHAnsi"/>
          <w:szCs w:val="28"/>
          <w:lang w:eastAsia="en-US"/>
        </w:rPr>
        <w:t xml:space="preserve"> </w:t>
      </w:r>
      <w:hyperlink r:id="rId20" w:history="1">
        <w:proofErr w:type="gramStart"/>
        <w:r w:rsidR="009B57DA" w:rsidRPr="00A7618C">
          <w:rPr>
            <w:rFonts w:eastAsiaTheme="minorHAnsi"/>
            <w:szCs w:val="28"/>
            <w:lang w:eastAsia="en-US"/>
          </w:rPr>
          <w:t>ч</w:t>
        </w:r>
        <w:proofErr w:type="gramEnd"/>
        <w:r w:rsidR="009B57DA" w:rsidRPr="00A7618C">
          <w:rPr>
            <w:rFonts w:eastAsiaTheme="minorHAnsi"/>
            <w:szCs w:val="28"/>
            <w:lang w:eastAsia="en-US"/>
          </w:rPr>
          <w:t>. 6 ст. 69</w:t>
        </w:r>
      </w:hyperlink>
      <w:r w:rsidR="009B57DA" w:rsidRPr="00A7618C">
        <w:rPr>
          <w:rFonts w:eastAsiaTheme="minorHAnsi"/>
          <w:szCs w:val="28"/>
          <w:lang w:eastAsia="en-US"/>
        </w:rPr>
        <w:t xml:space="preserve"> Закона № 44-ФЗ заявка на участие в электронном аукционе признается не соответствующей требованиям, установленным документацией о таком аукционе, в случае:</w:t>
      </w:r>
    </w:p>
    <w:p w:rsidR="00A7618C" w:rsidRPr="00A7618C" w:rsidRDefault="009B57DA" w:rsidP="00A7618C">
      <w:pPr>
        <w:autoSpaceDE w:val="0"/>
        <w:autoSpaceDN w:val="0"/>
        <w:adjustRightInd w:val="0"/>
        <w:ind w:firstLine="709"/>
        <w:jc w:val="both"/>
        <w:rPr>
          <w:szCs w:val="28"/>
        </w:rPr>
      </w:pPr>
      <w:proofErr w:type="gramStart"/>
      <w:r w:rsidRPr="00A7618C">
        <w:rPr>
          <w:rFonts w:eastAsiaTheme="minorHAnsi"/>
          <w:szCs w:val="28"/>
          <w:lang w:eastAsia="en-US"/>
        </w:rPr>
        <w:t xml:space="preserve">1) непредставления документов и информации, которые предусмотрены </w:t>
      </w:r>
      <w:hyperlink r:id="rId21" w:history="1">
        <w:r w:rsidRPr="00A7618C">
          <w:rPr>
            <w:rFonts w:eastAsiaTheme="minorHAnsi"/>
            <w:szCs w:val="28"/>
            <w:lang w:eastAsia="en-US"/>
          </w:rPr>
          <w:t>ч. 11 ст. 24.1</w:t>
        </w:r>
      </w:hyperlink>
      <w:r w:rsidRPr="00A7618C">
        <w:rPr>
          <w:rFonts w:eastAsiaTheme="minorHAnsi"/>
          <w:szCs w:val="28"/>
          <w:lang w:eastAsia="en-US"/>
        </w:rPr>
        <w:t xml:space="preserve">, </w:t>
      </w:r>
      <w:hyperlink r:id="rId22" w:history="1">
        <w:r w:rsidRPr="00A7618C">
          <w:rPr>
            <w:rFonts w:eastAsiaTheme="minorHAnsi"/>
            <w:szCs w:val="28"/>
            <w:lang w:eastAsia="en-US"/>
          </w:rPr>
          <w:t>ч. 3</w:t>
        </w:r>
      </w:hyperlink>
      <w:r w:rsidRPr="00A7618C">
        <w:rPr>
          <w:rFonts w:eastAsiaTheme="minorHAnsi"/>
          <w:szCs w:val="28"/>
          <w:lang w:eastAsia="en-US"/>
        </w:rPr>
        <w:t xml:space="preserve"> и </w:t>
      </w:r>
      <w:hyperlink r:id="rId23" w:history="1">
        <w:r w:rsidRPr="00A7618C">
          <w:rPr>
            <w:rFonts w:eastAsiaTheme="minorHAnsi"/>
            <w:szCs w:val="28"/>
            <w:lang w:eastAsia="en-US"/>
          </w:rPr>
          <w:t>5 ст. 66</w:t>
        </w:r>
      </w:hyperlink>
      <w:r w:rsidRPr="00A7618C">
        <w:rPr>
          <w:rFonts w:eastAsiaTheme="minorHAnsi"/>
          <w:szCs w:val="28"/>
          <w:lang w:eastAsia="en-US"/>
        </w:rPr>
        <w:t xml:space="preserve"> Закона </w:t>
      </w:r>
      <w:r w:rsidR="00A7618C" w:rsidRPr="00A7618C">
        <w:rPr>
          <w:rFonts w:eastAsiaTheme="minorHAnsi"/>
          <w:szCs w:val="28"/>
          <w:lang w:eastAsia="en-US"/>
        </w:rPr>
        <w:t>№ 44-ФЗ</w:t>
      </w:r>
      <w:r w:rsidRPr="00A7618C">
        <w:rPr>
          <w:rFonts w:eastAsiaTheme="minorHAnsi"/>
          <w:szCs w:val="28"/>
          <w:lang w:eastAsia="en-US"/>
        </w:rPr>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7618C" w:rsidRPr="00A7618C" w:rsidRDefault="009B57DA" w:rsidP="00A7618C">
      <w:pPr>
        <w:autoSpaceDE w:val="0"/>
        <w:autoSpaceDN w:val="0"/>
        <w:adjustRightInd w:val="0"/>
        <w:ind w:firstLine="709"/>
        <w:jc w:val="both"/>
        <w:rPr>
          <w:szCs w:val="28"/>
        </w:rPr>
      </w:pPr>
      <w:r w:rsidRPr="00A7618C">
        <w:rPr>
          <w:rFonts w:eastAsiaTheme="minorHAnsi"/>
          <w:szCs w:val="28"/>
          <w:lang w:eastAsia="en-US"/>
        </w:rPr>
        <w:t xml:space="preserve">2) несоответствия участника такого аукциона требованиям, установленным в соответствии с </w:t>
      </w:r>
      <w:hyperlink r:id="rId24" w:history="1">
        <w:proofErr w:type="gramStart"/>
        <w:r w:rsidRPr="00A7618C">
          <w:rPr>
            <w:rFonts w:eastAsiaTheme="minorHAnsi"/>
            <w:szCs w:val="28"/>
            <w:lang w:eastAsia="en-US"/>
          </w:rPr>
          <w:t>ч</w:t>
        </w:r>
        <w:proofErr w:type="gramEnd"/>
        <w:r w:rsidRPr="00A7618C">
          <w:rPr>
            <w:rFonts w:eastAsiaTheme="minorHAnsi"/>
            <w:szCs w:val="28"/>
            <w:lang w:eastAsia="en-US"/>
          </w:rPr>
          <w:t>. 1</w:t>
        </w:r>
      </w:hyperlink>
      <w:r w:rsidRPr="00A7618C">
        <w:rPr>
          <w:rFonts w:eastAsiaTheme="minorHAnsi"/>
          <w:szCs w:val="28"/>
          <w:lang w:eastAsia="en-US"/>
        </w:rPr>
        <w:t xml:space="preserve">, </w:t>
      </w:r>
      <w:hyperlink r:id="rId25" w:history="1">
        <w:r w:rsidRPr="00A7618C">
          <w:rPr>
            <w:rFonts w:eastAsiaTheme="minorHAnsi"/>
            <w:szCs w:val="28"/>
            <w:lang w:eastAsia="en-US"/>
          </w:rPr>
          <w:t>ч. 1.1</w:t>
        </w:r>
      </w:hyperlink>
      <w:r w:rsidRPr="00A7618C">
        <w:rPr>
          <w:rFonts w:eastAsiaTheme="minorHAnsi"/>
          <w:szCs w:val="28"/>
          <w:lang w:eastAsia="en-US"/>
        </w:rPr>
        <w:t xml:space="preserve"> и </w:t>
      </w:r>
      <w:hyperlink r:id="rId26" w:history="1">
        <w:r w:rsidRPr="00A7618C">
          <w:rPr>
            <w:rFonts w:eastAsiaTheme="minorHAnsi"/>
            <w:szCs w:val="28"/>
            <w:lang w:eastAsia="en-US"/>
          </w:rPr>
          <w:t>2.1 (при наличии таких требований) ст. 31</w:t>
        </w:r>
      </w:hyperlink>
      <w:r w:rsidRPr="00A7618C">
        <w:rPr>
          <w:rFonts w:eastAsiaTheme="minorHAnsi"/>
          <w:szCs w:val="28"/>
          <w:lang w:eastAsia="en-US"/>
        </w:rPr>
        <w:t xml:space="preserve"> Закона </w:t>
      </w:r>
      <w:r w:rsidR="00A7618C">
        <w:rPr>
          <w:rFonts w:eastAsiaTheme="minorHAnsi"/>
          <w:szCs w:val="28"/>
          <w:lang w:eastAsia="en-US"/>
        </w:rPr>
        <w:t>№ 44-ФЗ</w:t>
      </w:r>
      <w:r w:rsidRPr="00A7618C">
        <w:rPr>
          <w:rFonts w:eastAsiaTheme="minorHAnsi"/>
          <w:szCs w:val="28"/>
          <w:lang w:eastAsia="en-US"/>
        </w:rPr>
        <w:t>;</w:t>
      </w:r>
    </w:p>
    <w:p w:rsidR="00A7618C" w:rsidRPr="00A7618C" w:rsidRDefault="009B57DA" w:rsidP="00A7618C">
      <w:pPr>
        <w:autoSpaceDE w:val="0"/>
        <w:autoSpaceDN w:val="0"/>
        <w:adjustRightInd w:val="0"/>
        <w:ind w:firstLine="709"/>
        <w:jc w:val="both"/>
        <w:rPr>
          <w:szCs w:val="28"/>
        </w:rPr>
      </w:pPr>
      <w:proofErr w:type="gramStart"/>
      <w:r w:rsidRPr="00A7618C">
        <w:rPr>
          <w:rFonts w:eastAsiaTheme="minorHAnsi"/>
          <w:szCs w:val="28"/>
          <w:lang w:eastAsia="en-US"/>
        </w:rPr>
        <w:t xml:space="preserve">3) предусмотренном нормативными правовыми актами, принятыми в соответствии со </w:t>
      </w:r>
      <w:hyperlink r:id="rId27" w:history="1">
        <w:r w:rsidRPr="00A7618C">
          <w:rPr>
            <w:rFonts w:eastAsiaTheme="minorHAnsi"/>
            <w:szCs w:val="28"/>
            <w:lang w:eastAsia="en-US"/>
          </w:rPr>
          <w:t>ст. 14</w:t>
        </w:r>
      </w:hyperlink>
      <w:r w:rsidRPr="00A7618C">
        <w:rPr>
          <w:rFonts w:eastAsiaTheme="minorHAnsi"/>
          <w:szCs w:val="28"/>
          <w:lang w:eastAsia="en-US"/>
        </w:rPr>
        <w:t xml:space="preserve"> Закона </w:t>
      </w:r>
      <w:r w:rsidR="00A7618C" w:rsidRPr="00A7618C">
        <w:rPr>
          <w:rFonts w:eastAsiaTheme="minorHAnsi"/>
          <w:szCs w:val="28"/>
          <w:lang w:eastAsia="en-US"/>
        </w:rPr>
        <w:t>№ 44-ФЗ</w:t>
      </w:r>
      <w:r w:rsidRPr="00A7618C">
        <w:rPr>
          <w:rFonts w:eastAsiaTheme="minorHAnsi"/>
          <w:szCs w:val="28"/>
          <w:lang w:eastAsia="en-US"/>
        </w:rPr>
        <w:t>.</w:t>
      </w:r>
      <w:proofErr w:type="gramEnd"/>
    </w:p>
    <w:p w:rsidR="009B57DA" w:rsidRPr="00A7618C" w:rsidRDefault="009B57DA" w:rsidP="00A7618C">
      <w:pPr>
        <w:autoSpaceDE w:val="0"/>
        <w:autoSpaceDN w:val="0"/>
        <w:adjustRightInd w:val="0"/>
        <w:ind w:firstLine="709"/>
        <w:jc w:val="both"/>
        <w:rPr>
          <w:szCs w:val="28"/>
        </w:rPr>
      </w:pPr>
      <w:r w:rsidRPr="00A7618C">
        <w:rPr>
          <w:rFonts w:eastAsiaTheme="minorHAnsi"/>
          <w:szCs w:val="28"/>
          <w:lang w:eastAsia="en-US"/>
        </w:rPr>
        <w:t xml:space="preserve">Согласно </w:t>
      </w:r>
      <w:hyperlink r:id="rId28" w:history="1">
        <w:proofErr w:type="gramStart"/>
        <w:r w:rsidRPr="00A7618C">
          <w:rPr>
            <w:rFonts w:eastAsiaTheme="minorHAnsi"/>
            <w:szCs w:val="28"/>
            <w:lang w:eastAsia="en-US"/>
          </w:rPr>
          <w:t>ч</w:t>
        </w:r>
        <w:proofErr w:type="gramEnd"/>
        <w:r w:rsidRPr="00A7618C">
          <w:rPr>
            <w:rFonts w:eastAsiaTheme="minorHAnsi"/>
            <w:szCs w:val="28"/>
            <w:lang w:eastAsia="en-US"/>
          </w:rPr>
          <w:t>. 7 ст. 69</w:t>
        </w:r>
      </w:hyperlink>
      <w:r w:rsidRPr="00A7618C">
        <w:rPr>
          <w:rFonts w:eastAsiaTheme="minorHAnsi"/>
          <w:szCs w:val="28"/>
          <w:lang w:eastAsia="en-US"/>
        </w:rPr>
        <w:t xml:space="preserve"> Закона </w:t>
      </w:r>
      <w:r w:rsidR="00A7618C" w:rsidRPr="00A7618C">
        <w:rPr>
          <w:rFonts w:eastAsiaTheme="minorHAnsi"/>
          <w:szCs w:val="28"/>
          <w:lang w:eastAsia="en-US"/>
        </w:rPr>
        <w:t>№ 44-ФЗ</w:t>
      </w:r>
      <w:r w:rsidRPr="00A7618C">
        <w:rPr>
          <w:rFonts w:eastAsiaTheme="minorHAnsi"/>
          <w:szCs w:val="28"/>
          <w:lang w:eastAsia="en-US"/>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29" w:history="1">
        <w:r w:rsidRPr="00A7618C">
          <w:rPr>
            <w:rFonts w:eastAsiaTheme="minorHAnsi"/>
            <w:szCs w:val="28"/>
            <w:lang w:eastAsia="en-US"/>
          </w:rPr>
          <w:t xml:space="preserve">ч. 6 </w:t>
        </w:r>
        <w:r w:rsidR="00AA1E51">
          <w:rPr>
            <w:rFonts w:eastAsiaTheme="minorHAnsi"/>
            <w:szCs w:val="28"/>
            <w:lang w:eastAsia="en-US"/>
          </w:rPr>
          <w:t xml:space="preserve">                      </w:t>
        </w:r>
        <w:r w:rsidRPr="00A7618C">
          <w:rPr>
            <w:rFonts w:eastAsiaTheme="minorHAnsi"/>
            <w:szCs w:val="28"/>
            <w:lang w:eastAsia="en-US"/>
          </w:rPr>
          <w:t>ст. 69</w:t>
        </w:r>
      </w:hyperlink>
      <w:r w:rsidRPr="00A7618C">
        <w:rPr>
          <w:rFonts w:eastAsiaTheme="minorHAnsi"/>
          <w:szCs w:val="28"/>
          <w:lang w:eastAsia="en-US"/>
        </w:rPr>
        <w:t xml:space="preserve"> Закона о </w:t>
      </w:r>
      <w:r w:rsidR="00A7618C" w:rsidRPr="00A7618C">
        <w:rPr>
          <w:rFonts w:eastAsiaTheme="minorHAnsi"/>
          <w:szCs w:val="28"/>
          <w:lang w:eastAsia="en-US"/>
        </w:rPr>
        <w:t>№ 44-ФЗ</w:t>
      </w:r>
      <w:r w:rsidRPr="00A7618C">
        <w:rPr>
          <w:rFonts w:eastAsiaTheme="minorHAnsi"/>
          <w:szCs w:val="28"/>
          <w:lang w:eastAsia="en-US"/>
        </w:rPr>
        <w:t xml:space="preserve">, не допускается. </w:t>
      </w:r>
      <w:proofErr w:type="gramStart"/>
      <w:r w:rsidRPr="00A7618C">
        <w:rPr>
          <w:rFonts w:eastAsiaTheme="minorHAnsi"/>
          <w:szCs w:val="28"/>
          <w:lang w:eastAsia="en-US"/>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30" w:history="1">
        <w:r w:rsidRPr="00A7618C">
          <w:rPr>
            <w:rFonts w:eastAsiaTheme="minorHAnsi"/>
            <w:szCs w:val="28"/>
            <w:lang w:eastAsia="en-US"/>
          </w:rPr>
          <w:t>п. 5 ч. 5 ст. 66</w:t>
        </w:r>
      </w:hyperlink>
      <w:r w:rsidRPr="00A7618C">
        <w:rPr>
          <w:rFonts w:eastAsiaTheme="minorHAnsi"/>
          <w:szCs w:val="28"/>
          <w:lang w:eastAsia="en-US"/>
        </w:rPr>
        <w:t xml:space="preserve"> Закона </w:t>
      </w:r>
      <w:r w:rsidR="00A7618C" w:rsidRPr="00A7618C">
        <w:rPr>
          <w:rFonts w:eastAsiaTheme="minorHAnsi"/>
          <w:szCs w:val="28"/>
          <w:lang w:eastAsia="en-US"/>
        </w:rPr>
        <w:t>№ 44-ФЗ</w:t>
      </w:r>
      <w:r w:rsidRPr="00A7618C">
        <w:rPr>
          <w:rFonts w:eastAsiaTheme="minorHAnsi"/>
          <w:szCs w:val="28"/>
          <w:lang w:eastAsia="en-US"/>
        </w:rPr>
        <w:t xml:space="preserve">, а также </w:t>
      </w:r>
      <w:hyperlink r:id="rId31" w:history="1">
        <w:r w:rsidRPr="00A7618C">
          <w:rPr>
            <w:rFonts w:eastAsiaTheme="minorHAnsi"/>
            <w:szCs w:val="28"/>
            <w:lang w:eastAsia="en-US"/>
          </w:rPr>
          <w:t>п. 6 ч. 5 ст. 66</w:t>
        </w:r>
      </w:hyperlink>
      <w:r w:rsidRPr="00A7618C">
        <w:rPr>
          <w:rFonts w:eastAsiaTheme="minorHAnsi"/>
          <w:szCs w:val="28"/>
          <w:lang w:eastAsia="en-US"/>
        </w:rPr>
        <w:t xml:space="preserve"> Закона </w:t>
      </w:r>
      <w:r w:rsidR="00A7618C" w:rsidRPr="00A7618C">
        <w:rPr>
          <w:rFonts w:eastAsiaTheme="minorHAnsi"/>
          <w:szCs w:val="28"/>
          <w:lang w:eastAsia="en-US"/>
        </w:rPr>
        <w:t>№ 44-ФЗ</w:t>
      </w:r>
      <w:r w:rsidRPr="00A7618C">
        <w:rPr>
          <w:rFonts w:eastAsiaTheme="minorHAnsi"/>
          <w:szCs w:val="28"/>
          <w:lang w:eastAsia="en-US"/>
        </w:rPr>
        <w:t>, за исключением случая закупки товаров, работ, услуг, в отношении которых установлен запрет, предусмотренный</w:t>
      </w:r>
      <w:proofErr w:type="gramEnd"/>
      <w:r w:rsidRPr="00A7618C">
        <w:rPr>
          <w:rFonts w:eastAsiaTheme="minorHAnsi"/>
          <w:szCs w:val="28"/>
          <w:lang w:eastAsia="en-US"/>
        </w:rPr>
        <w:t xml:space="preserve"> </w:t>
      </w:r>
      <w:hyperlink r:id="rId32" w:history="1">
        <w:r w:rsidRPr="00A7618C">
          <w:rPr>
            <w:rFonts w:eastAsiaTheme="minorHAnsi"/>
            <w:szCs w:val="28"/>
            <w:lang w:eastAsia="en-US"/>
          </w:rPr>
          <w:t>ст. 14</w:t>
        </w:r>
      </w:hyperlink>
      <w:r w:rsidRPr="00A7618C">
        <w:rPr>
          <w:rFonts w:eastAsiaTheme="minorHAnsi"/>
          <w:szCs w:val="28"/>
          <w:lang w:eastAsia="en-US"/>
        </w:rPr>
        <w:t xml:space="preserve"> Закона о контрактной системе.</w:t>
      </w:r>
    </w:p>
    <w:p w:rsidR="00AA1E51" w:rsidRPr="00AA1E51" w:rsidRDefault="00AA1E51" w:rsidP="00AA1E51">
      <w:pPr>
        <w:pStyle w:val="1"/>
        <w:shd w:val="clear" w:color="auto" w:fill="auto"/>
        <w:spacing w:line="317" w:lineRule="exact"/>
        <w:ind w:right="60" w:firstLine="709"/>
        <w:rPr>
          <w:rFonts w:eastAsiaTheme="minorHAnsi"/>
          <w:color w:val="auto"/>
          <w:sz w:val="28"/>
          <w:szCs w:val="28"/>
          <w:lang w:eastAsia="en-US"/>
        </w:rPr>
      </w:pPr>
      <w:r w:rsidRPr="00AA1E51">
        <w:rPr>
          <w:rFonts w:eastAsiaTheme="minorHAnsi"/>
          <w:color w:val="auto"/>
          <w:sz w:val="28"/>
          <w:szCs w:val="28"/>
          <w:lang w:eastAsia="en-US"/>
        </w:rPr>
        <w:t xml:space="preserve">В соответствии с требованиями </w:t>
      </w:r>
      <w:proofErr w:type="gramStart"/>
      <w:r w:rsidRPr="00AA1E51">
        <w:rPr>
          <w:rFonts w:eastAsiaTheme="minorHAnsi"/>
          <w:color w:val="auto"/>
          <w:sz w:val="28"/>
          <w:szCs w:val="28"/>
          <w:lang w:eastAsia="en-US"/>
        </w:rPr>
        <w:t>ч</w:t>
      </w:r>
      <w:proofErr w:type="gramEnd"/>
      <w:r w:rsidRPr="00AA1E51">
        <w:rPr>
          <w:rFonts w:eastAsiaTheme="minorHAnsi"/>
          <w:color w:val="auto"/>
          <w:sz w:val="28"/>
          <w:szCs w:val="28"/>
          <w:lang w:eastAsia="en-US"/>
        </w:rPr>
        <w:t>.</w:t>
      </w:r>
      <w:r>
        <w:rPr>
          <w:rFonts w:eastAsiaTheme="minorHAnsi"/>
          <w:color w:val="auto"/>
          <w:sz w:val="28"/>
          <w:szCs w:val="28"/>
          <w:lang w:eastAsia="en-US"/>
        </w:rPr>
        <w:t xml:space="preserve"> </w:t>
      </w:r>
      <w:r w:rsidRPr="00AA1E51">
        <w:rPr>
          <w:rFonts w:eastAsiaTheme="minorHAnsi"/>
          <w:color w:val="auto"/>
          <w:sz w:val="28"/>
          <w:szCs w:val="28"/>
          <w:lang w:eastAsia="en-US"/>
        </w:rPr>
        <w:t>1 ст. 67 Закона № 44-ФЗ, аукционная комиссия проверяет первые части заявок на участие в электронном аукционе, содержащие информацию, предусмотренную ч</w:t>
      </w:r>
      <w:r w:rsidR="001A2580">
        <w:rPr>
          <w:rFonts w:eastAsiaTheme="minorHAnsi"/>
          <w:color w:val="auto"/>
          <w:sz w:val="28"/>
          <w:szCs w:val="28"/>
          <w:lang w:eastAsia="en-US"/>
        </w:rPr>
        <w:t xml:space="preserve">. </w:t>
      </w:r>
      <w:r w:rsidRPr="00AA1E51">
        <w:rPr>
          <w:rFonts w:eastAsiaTheme="minorHAnsi"/>
          <w:color w:val="auto"/>
          <w:sz w:val="28"/>
          <w:szCs w:val="28"/>
          <w:lang w:eastAsia="en-US"/>
        </w:rPr>
        <w:t>3 ст</w:t>
      </w:r>
      <w:r w:rsidR="001A2580">
        <w:rPr>
          <w:rFonts w:eastAsiaTheme="minorHAnsi"/>
          <w:color w:val="auto"/>
          <w:sz w:val="28"/>
          <w:szCs w:val="28"/>
          <w:lang w:eastAsia="en-US"/>
        </w:rPr>
        <w:t>.</w:t>
      </w:r>
      <w:r w:rsidRPr="00AA1E51">
        <w:rPr>
          <w:rFonts w:eastAsiaTheme="minorHAnsi"/>
          <w:color w:val="auto"/>
          <w:sz w:val="28"/>
          <w:szCs w:val="28"/>
          <w:lang w:eastAsia="en-US"/>
        </w:rPr>
        <w:t xml:space="preserve"> 66 настоящего Федерального закона, на соответствие требованиям, установленным доку</w:t>
      </w:r>
      <w:r w:rsidRPr="00AA1E51">
        <w:rPr>
          <w:rFonts w:eastAsiaTheme="minorHAnsi"/>
          <w:color w:val="auto"/>
          <w:sz w:val="28"/>
          <w:szCs w:val="28"/>
          <w:lang w:eastAsia="en-US"/>
        </w:rPr>
        <w:softHyphen/>
        <w:t>ментацией о таком аукционе в отношении закупаемых товаров, работ, услуг.</w:t>
      </w:r>
    </w:p>
    <w:p w:rsidR="001A2580" w:rsidRDefault="00AA1E51" w:rsidP="001A2580">
      <w:pPr>
        <w:pStyle w:val="1"/>
        <w:shd w:val="clear" w:color="auto" w:fill="auto"/>
        <w:spacing w:line="317" w:lineRule="exact"/>
        <w:ind w:right="60" w:firstLine="709"/>
        <w:rPr>
          <w:rFonts w:eastAsiaTheme="minorHAnsi"/>
          <w:color w:val="auto"/>
          <w:sz w:val="28"/>
          <w:szCs w:val="28"/>
          <w:lang w:eastAsia="en-US"/>
        </w:rPr>
      </w:pPr>
      <w:r w:rsidRPr="00AA1E51">
        <w:rPr>
          <w:rFonts w:eastAsiaTheme="minorHAnsi"/>
          <w:color w:val="auto"/>
          <w:sz w:val="28"/>
          <w:szCs w:val="28"/>
          <w:lang w:eastAsia="en-US"/>
        </w:rPr>
        <w:t xml:space="preserve">Согласно </w:t>
      </w:r>
      <w:proofErr w:type="gramStart"/>
      <w:r w:rsidRPr="00AA1E51">
        <w:rPr>
          <w:rFonts w:eastAsiaTheme="minorHAnsi"/>
          <w:color w:val="auto"/>
          <w:sz w:val="28"/>
          <w:szCs w:val="28"/>
          <w:lang w:eastAsia="en-US"/>
        </w:rPr>
        <w:t>ч</w:t>
      </w:r>
      <w:proofErr w:type="gramEnd"/>
      <w:r w:rsidRPr="00AA1E51">
        <w:rPr>
          <w:rFonts w:eastAsiaTheme="minorHAnsi"/>
          <w:color w:val="auto"/>
          <w:sz w:val="28"/>
          <w:szCs w:val="28"/>
          <w:lang w:eastAsia="en-US"/>
        </w:rPr>
        <w:t>. 3 ст.</w:t>
      </w:r>
      <w:r w:rsidR="003E14E9">
        <w:rPr>
          <w:rFonts w:eastAsiaTheme="minorHAnsi"/>
          <w:color w:val="auto"/>
          <w:sz w:val="28"/>
          <w:szCs w:val="28"/>
          <w:lang w:eastAsia="en-US"/>
        </w:rPr>
        <w:t xml:space="preserve"> </w:t>
      </w:r>
      <w:r w:rsidRPr="00AA1E51">
        <w:rPr>
          <w:rFonts w:eastAsiaTheme="minorHAnsi"/>
          <w:color w:val="auto"/>
          <w:sz w:val="28"/>
          <w:szCs w:val="28"/>
          <w:lang w:eastAsia="en-US"/>
        </w:rPr>
        <w:t xml:space="preserve">66 </w:t>
      </w:r>
      <w:r w:rsidR="001A2580">
        <w:rPr>
          <w:rFonts w:eastAsiaTheme="minorHAnsi"/>
          <w:color w:val="auto"/>
          <w:sz w:val="28"/>
          <w:szCs w:val="28"/>
          <w:lang w:eastAsia="en-US"/>
        </w:rPr>
        <w:t xml:space="preserve">Закона № 44-ФЗ </w:t>
      </w:r>
      <w:r w:rsidRPr="00AA1E51">
        <w:rPr>
          <w:rFonts w:eastAsiaTheme="minorHAnsi"/>
          <w:color w:val="auto"/>
          <w:sz w:val="28"/>
          <w:szCs w:val="28"/>
          <w:lang w:eastAsia="en-US"/>
        </w:rPr>
        <w:t>первая часть заявки на участие в электронном аук</w:t>
      </w:r>
      <w:r w:rsidRPr="00AA1E51">
        <w:rPr>
          <w:rFonts w:eastAsiaTheme="minorHAnsi"/>
          <w:color w:val="auto"/>
          <w:sz w:val="28"/>
          <w:szCs w:val="28"/>
          <w:lang w:eastAsia="en-US"/>
        </w:rPr>
        <w:softHyphen/>
        <w:t>ционе, за исключением случая, предусмотренного частью 3.1 настоящей ста</w:t>
      </w:r>
      <w:r w:rsidRPr="00AA1E51">
        <w:rPr>
          <w:rFonts w:eastAsiaTheme="minorHAnsi"/>
          <w:color w:val="auto"/>
          <w:sz w:val="28"/>
          <w:szCs w:val="28"/>
          <w:lang w:eastAsia="en-US"/>
        </w:rPr>
        <w:softHyphen/>
        <w:t>тьи, должна содержать:</w:t>
      </w:r>
    </w:p>
    <w:p w:rsidR="001A2580" w:rsidRPr="001A2580" w:rsidRDefault="001A2580" w:rsidP="001A2580">
      <w:pPr>
        <w:pStyle w:val="1"/>
        <w:shd w:val="clear" w:color="auto" w:fill="auto"/>
        <w:spacing w:line="317" w:lineRule="exact"/>
        <w:ind w:right="60" w:firstLine="709"/>
        <w:rPr>
          <w:rFonts w:eastAsiaTheme="minorHAnsi"/>
          <w:color w:val="auto"/>
          <w:sz w:val="28"/>
          <w:szCs w:val="28"/>
          <w:lang w:eastAsia="en-US"/>
        </w:rPr>
      </w:pPr>
      <w:r w:rsidRPr="001A2580">
        <w:rPr>
          <w:rFonts w:eastAsiaTheme="minorHAnsi"/>
          <w:color w:val="auto"/>
          <w:sz w:val="28"/>
          <w:szCs w:val="28"/>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A2580" w:rsidRPr="001A2580" w:rsidRDefault="001A2580" w:rsidP="001A2580">
      <w:pPr>
        <w:pStyle w:val="1"/>
        <w:shd w:val="clear" w:color="auto" w:fill="auto"/>
        <w:spacing w:line="317" w:lineRule="exact"/>
        <w:ind w:right="60" w:firstLine="709"/>
        <w:rPr>
          <w:rFonts w:eastAsiaTheme="minorHAnsi"/>
          <w:color w:val="auto"/>
          <w:sz w:val="28"/>
          <w:szCs w:val="28"/>
          <w:lang w:eastAsia="en-US"/>
        </w:rPr>
      </w:pPr>
      <w:r w:rsidRPr="001A2580">
        <w:rPr>
          <w:rFonts w:eastAsiaTheme="minorHAnsi"/>
          <w:color w:val="auto"/>
          <w:sz w:val="28"/>
          <w:szCs w:val="28"/>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rsidR="001A2580" w:rsidRPr="001A2580" w:rsidRDefault="001A2580" w:rsidP="001A2580">
      <w:pPr>
        <w:pStyle w:val="1"/>
        <w:shd w:val="clear" w:color="auto" w:fill="auto"/>
        <w:spacing w:line="317" w:lineRule="exact"/>
        <w:ind w:right="60" w:firstLine="709"/>
        <w:rPr>
          <w:rFonts w:eastAsiaTheme="minorHAnsi"/>
          <w:color w:val="auto"/>
          <w:sz w:val="28"/>
          <w:szCs w:val="28"/>
          <w:lang w:eastAsia="en-US"/>
        </w:rPr>
      </w:pPr>
      <w:r w:rsidRPr="001A2580">
        <w:rPr>
          <w:rFonts w:eastAsiaTheme="minorHAnsi"/>
          <w:color w:val="auto"/>
          <w:sz w:val="28"/>
          <w:szCs w:val="28"/>
          <w:lang w:eastAsia="en-US"/>
        </w:rPr>
        <w:t>а) наименование страны происхождения товара;</w:t>
      </w:r>
    </w:p>
    <w:p w:rsidR="003E14E9" w:rsidRDefault="001A2580" w:rsidP="003E14E9">
      <w:pPr>
        <w:pStyle w:val="1"/>
        <w:shd w:val="clear" w:color="auto" w:fill="auto"/>
        <w:spacing w:line="317" w:lineRule="exact"/>
        <w:ind w:right="60" w:firstLine="709"/>
        <w:rPr>
          <w:rFonts w:eastAsiaTheme="minorHAnsi"/>
          <w:color w:val="auto"/>
          <w:sz w:val="28"/>
          <w:szCs w:val="28"/>
          <w:lang w:eastAsia="en-US"/>
        </w:rPr>
      </w:pPr>
      <w:r w:rsidRPr="001A2580">
        <w:rPr>
          <w:rFonts w:eastAsiaTheme="minorHAnsi"/>
          <w:color w:val="auto"/>
          <w:sz w:val="28"/>
          <w:szCs w:val="28"/>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w:t>
      </w:r>
      <w:r w:rsidRPr="001A2580">
        <w:rPr>
          <w:rFonts w:eastAsiaTheme="minorHAnsi"/>
          <w:color w:val="auto"/>
          <w:sz w:val="28"/>
          <w:szCs w:val="28"/>
          <w:lang w:eastAsia="en-US"/>
        </w:rPr>
        <w:lastRenderedPageBreak/>
        <w:t>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E14E9" w:rsidRPr="003E14E9" w:rsidRDefault="00D466EC" w:rsidP="003E14E9">
      <w:pPr>
        <w:pStyle w:val="1"/>
        <w:shd w:val="clear" w:color="auto" w:fill="auto"/>
        <w:spacing w:line="317" w:lineRule="exact"/>
        <w:ind w:left="20" w:right="-1" w:firstLine="700"/>
        <w:rPr>
          <w:rFonts w:eastAsiaTheme="minorHAnsi"/>
          <w:color w:val="auto"/>
          <w:sz w:val="28"/>
          <w:szCs w:val="28"/>
          <w:lang w:eastAsia="en-US"/>
        </w:rPr>
      </w:pPr>
      <w:proofErr w:type="gramStart"/>
      <w:r w:rsidRPr="003E14E9">
        <w:rPr>
          <w:rFonts w:eastAsiaTheme="minorHAnsi"/>
          <w:color w:val="auto"/>
          <w:sz w:val="28"/>
          <w:szCs w:val="28"/>
          <w:lang w:eastAsia="en-US"/>
        </w:rPr>
        <w:t xml:space="preserve">Как следует из извещения и аукционной документации </w:t>
      </w:r>
      <w:r w:rsidR="000A06BF">
        <w:rPr>
          <w:rFonts w:eastAsiaTheme="minorHAnsi"/>
          <w:color w:val="auto"/>
          <w:sz w:val="28"/>
          <w:szCs w:val="28"/>
          <w:lang w:eastAsia="en-US"/>
        </w:rPr>
        <w:t>спорной закупки</w:t>
      </w:r>
      <w:r w:rsidR="00B728D0">
        <w:rPr>
          <w:rFonts w:eastAsiaTheme="minorHAnsi"/>
          <w:color w:val="auto"/>
          <w:sz w:val="28"/>
          <w:szCs w:val="28"/>
          <w:lang w:eastAsia="en-US"/>
        </w:rPr>
        <w:t>,</w:t>
      </w:r>
      <w:r w:rsidR="000A06BF">
        <w:rPr>
          <w:rFonts w:eastAsiaTheme="minorHAnsi"/>
          <w:color w:val="auto"/>
          <w:sz w:val="28"/>
          <w:szCs w:val="28"/>
          <w:lang w:eastAsia="en-US"/>
        </w:rPr>
        <w:t xml:space="preserve"> </w:t>
      </w:r>
      <w:r w:rsidR="003E14E9" w:rsidRPr="003E14E9">
        <w:rPr>
          <w:rFonts w:eastAsiaTheme="minorHAnsi"/>
          <w:color w:val="auto"/>
          <w:sz w:val="28"/>
          <w:szCs w:val="28"/>
          <w:lang w:eastAsia="en-US"/>
        </w:rPr>
        <w:t>заказчику требуется поставка Катетеров ангиографических, одноразового ис</w:t>
      </w:r>
      <w:r w:rsidR="003E14E9" w:rsidRPr="003E14E9">
        <w:rPr>
          <w:rFonts w:eastAsiaTheme="minorHAnsi"/>
          <w:color w:val="auto"/>
          <w:sz w:val="28"/>
          <w:szCs w:val="28"/>
          <w:lang w:eastAsia="en-US"/>
        </w:rPr>
        <w:softHyphen/>
        <w:t xml:space="preserve">пользования </w:t>
      </w:r>
      <w:r w:rsidR="003E14E9" w:rsidRPr="003E14E9">
        <w:rPr>
          <w:rFonts w:eastAsiaTheme="minorHAnsi"/>
          <w:iCs/>
          <w:color w:val="auto"/>
          <w:sz w:val="28"/>
          <w:szCs w:val="28"/>
          <w:lang w:eastAsia="en-US"/>
        </w:rPr>
        <w:t>5</w:t>
      </w:r>
      <w:r w:rsidR="003E14E9" w:rsidRPr="003E14E9">
        <w:rPr>
          <w:rFonts w:eastAsiaTheme="minorHAnsi"/>
          <w:color w:val="auto"/>
          <w:sz w:val="28"/>
          <w:szCs w:val="28"/>
          <w:lang w:eastAsia="en-US"/>
        </w:rPr>
        <w:t xml:space="preserve"> видов (Код позиции КТРУ 32.50.13.1 10-00005347) с обяза</w:t>
      </w:r>
      <w:r w:rsidR="003E14E9" w:rsidRPr="003E14E9">
        <w:rPr>
          <w:rFonts w:eastAsiaTheme="minorHAnsi"/>
          <w:color w:val="auto"/>
          <w:sz w:val="28"/>
          <w:szCs w:val="28"/>
          <w:lang w:eastAsia="en-US"/>
        </w:rPr>
        <w:softHyphen/>
        <w:t>тельными характеристиками: исследуемые сосуды - коронарные; количество боковых отверстий - больше или равно 0,0000 меньше или равно 2.0000; диаметр катетера, F1 - больше или равно 5,0000 меньше или равно 5.2000;</w:t>
      </w:r>
      <w:proofErr w:type="gramEnd"/>
      <w:r w:rsidR="003E14E9" w:rsidRPr="003E14E9">
        <w:rPr>
          <w:rFonts w:eastAsiaTheme="minorHAnsi"/>
          <w:color w:val="auto"/>
          <w:sz w:val="28"/>
          <w:szCs w:val="28"/>
          <w:lang w:eastAsia="en-US"/>
        </w:rPr>
        <w:t xml:space="preserve"> длина катетера: по Видам 1, 3 и 4 - 100.0000 см, по Видам 2 и 5 - 125.0000 см.</w:t>
      </w:r>
    </w:p>
    <w:p w:rsidR="000A4FB9" w:rsidRPr="000A4FB9" w:rsidRDefault="000A4FB9" w:rsidP="000A4FB9">
      <w:pPr>
        <w:pStyle w:val="1"/>
        <w:shd w:val="clear" w:color="auto" w:fill="auto"/>
        <w:spacing w:line="317" w:lineRule="exact"/>
        <w:ind w:left="20" w:right="-1" w:firstLine="700"/>
        <w:rPr>
          <w:rFonts w:eastAsiaTheme="minorHAnsi"/>
          <w:color w:val="auto"/>
          <w:sz w:val="28"/>
          <w:szCs w:val="28"/>
          <w:lang w:eastAsia="en-US"/>
        </w:rPr>
      </w:pPr>
      <w:r>
        <w:rPr>
          <w:rFonts w:eastAsiaTheme="minorHAnsi"/>
          <w:color w:val="auto"/>
          <w:sz w:val="28"/>
          <w:szCs w:val="28"/>
          <w:lang w:eastAsia="en-US"/>
        </w:rPr>
        <w:t>Частью IV «</w:t>
      </w:r>
      <w:r w:rsidRPr="000A4FB9">
        <w:rPr>
          <w:rFonts w:eastAsiaTheme="minorHAnsi"/>
          <w:color w:val="auto"/>
          <w:sz w:val="28"/>
          <w:szCs w:val="28"/>
          <w:lang w:eastAsia="en-US"/>
        </w:rPr>
        <w:t>Предложение участника закупки</w:t>
      </w:r>
      <w:r>
        <w:rPr>
          <w:rFonts w:eastAsiaTheme="minorHAnsi"/>
          <w:color w:val="auto"/>
          <w:sz w:val="28"/>
          <w:szCs w:val="28"/>
          <w:lang w:eastAsia="en-US"/>
        </w:rPr>
        <w:t>»</w:t>
      </w:r>
      <w:r w:rsidRPr="000A4FB9">
        <w:rPr>
          <w:rFonts w:eastAsiaTheme="minorHAnsi"/>
          <w:color w:val="auto"/>
          <w:sz w:val="28"/>
          <w:szCs w:val="28"/>
          <w:lang w:eastAsia="en-US"/>
        </w:rPr>
        <w:t xml:space="preserve"> аукционной документа</w:t>
      </w:r>
      <w:r w:rsidRPr="000A4FB9">
        <w:rPr>
          <w:rFonts w:eastAsiaTheme="minorHAnsi"/>
          <w:color w:val="auto"/>
          <w:sz w:val="28"/>
          <w:szCs w:val="28"/>
          <w:lang w:eastAsia="en-US"/>
        </w:rPr>
        <w:softHyphen/>
        <w:t xml:space="preserve">ции установлены показатели, по которым необходимо предоставить </w:t>
      </w:r>
      <w:r>
        <w:rPr>
          <w:rFonts w:eastAsiaTheme="minorHAnsi"/>
          <w:color w:val="auto"/>
          <w:sz w:val="28"/>
          <w:szCs w:val="28"/>
          <w:lang w:eastAsia="en-US"/>
        </w:rPr>
        <w:t xml:space="preserve">                                     </w:t>
      </w:r>
      <w:r w:rsidRPr="000A4FB9">
        <w:rPr>
          <w:rFonts w:eastAsiaTheme="minorHAnsi"/>
          <w:color w:val="auto"/>
          <w:sz w:val="28"/>
          <w:szCs w:val="28"/>
          <w:lang w:eastAsia="en-US"/>
        </w:rPr>
        <w:t>соответ</w:t>
      </w:r>
      <w:r w:rsidRPr="000A4FB9">
        <w:rPr>
          <w:rFonts w:eastAsiaTheme="minorHAnsi"/>
          <w:color w:val="auto"/>
          <w:sz w:val="28"/>
          <w:szCs w:val="28"/>
          <w:lang w:eastAsia="en-US"/>
        </w:rPr>
        <w:softHyphen/>
        <w:t>ствующие требованиям значения.</w:t>
      </w:r>
    </w:p>
    <w:p w:rsidR="000A4FB9" w:rsidRPr="000A4FB9" w:rsidRDefault="000A4FB9" w:rsidP="000A4FB9">
      <w:pPr>
        <w:pStyle w:val="1"/>
        <w:shd w:val="clear" w:color="auto" w:fill="auto"/>
        <w:spacing w:line="317" w:lineRule="exact"/>
        <w:ind w:left="20" w:right="-1" w:firstLine="700"/>
        <w:rPr>
          <w:rFonts w:eastAsiaTheme="minorHAnsi"/>
          <w:color w:val="auto"/>
          <w:sz w:val="28"/>
          <w:szCs w:val="28"/>
          <w:lang w:eastAsia="en-US"/>
        </w:rPr>
      </w:pPr>
      <w:r w:rsidRPr="000A4FB9">
        <w:rPr>
          <w:rFonts w:eastAsiaTheme="minorHAnsi"/>
          <w:color w:val="auto"/>
          <w:sz w:val="28"/>
          <w:szCs w:val="28"/>
          <w:lang w:eastAsia="en-US"/>
        </w:rPr>
        <w:t>Так как аукционная документация оспариваемого аукциона не содер</w:t>
      </w:r>
      <w:r w:rsidRPr="000A4FB9">
        <w:rPr>
          <w:rFonts w:eastAsiaTheme="minorHAnsi"/>
          <w:color w:val="auto"/>
          <w:sz w:val="28"/>
          <w:szCs w:val="28"/>
          <w:lang w:eastAsia="en-US"/>
        </w:rPr>
        <w:softHyphen/>
        <w:t xml:space="preserve">жит требования к поставке товара с конкретным товарным знаком, то в </w:t>
      </w:r>
      <w:r>
        <w:rPr>
          <w:rFonts w:eastAsiaTheme="minorHAnsi"/>
          <w:color w:val="auto"/>
          <w:sz w:val="28"/>
          <w:szCs w:val="28"/>
          <w:lang w:eastAsia="en-US"/>
        </w:rPr>
        <w:t xml:space="preserve">                               </w:t>
      </w:r>
      <w:r w:rsidRPr="000A4FB9">
        <w:rPr>
          <w:rFonts w:eastAsiaTheme="minorHAnsi"/>
          <w:color w:val="auto"/>
          <w:sz w:val="28"/>
          <w:szCs w:val="28"/>
          <w:lang w:eastAsia="en-US"/>
        </w:rPr>
        <w:t>соот</w:t>
      </w:r>
      <w:r w:rsidRPr="000A4FB9">
        <w:rPr>
          <w:rFonts w:eastAsiaTheme="minorHAnsi"/>
          <w:color w:val="auto"/>
          <w:sz w:val="28"/>
          <w:szCs w:val="28"/>
          <w:lang w:eastAsia="en-US"/>
        </w:rPr>
        <w:softHyphen/>
        <w:t xml:space="preserve">ветствии с </w:t>
      </w:r>
      <w:proofErr w:type="gramStart"/>
      <w:r w:rsidRPr="000A4FB9">
        <w:rPr>
          <w:rFonts w:eastAsiaTheme="minorHAnsi"/>
          <w:color w:val="auto"/>
          <w:sz w:val="28"/>
          <w:szCs w:val="28"/>
          <w:lang w:eastAsia="en-US"/>
        </w:rPr>
        <w:t>ч</w:t>
      </w:r>
      <w:proofErr w:type="gramEnd"/>
      <w:r w:rsidRPr="000A4FB9">
        <w:rPr>
          <w:rFonts w:eastAsiaTheme="minorHAnsi"/>
          <w:color w:val="auto"/>
          <w:sz w:val="28"/>
          <w:szCs w:val="28"/>
          <w:lang w:eastAsia="en-US"/>
        </w:rPr>
        <w:t>. 3 ст. 66, ч. 5, 6 ст.67 Закона № 44-ФЗ первая часть заявки на участие в электронном аукционе должна содержать конкретные показатели</w:t>
      </w:r>
      <w:r>
        <w:rPr>
          <w:rFonts w:eastAsiaTheme="minorHAnsi"/>
          <w:color w:val="auto"/>
          <w:sz w:val="28"/>
          <w:szCs w:val="28"/>
          <w:lang w:eastAsia="en-US"/>
        </w:rPr>
        <w:t xml:space="preserve"> </w:t>
      </w:r>
      <w:r w:rsidRPr="000A4FB9">
        <w:rPr>
          <w:rFonts w:eastAsiaTheme="minorHAnsi"/>
          <w:color w:val="auto"/>
          <w:sz w:val="28"/>
          <w:szCs w:val="28"/>
        </w:rPr>
        <w:t xml:space="preserve">товаров, соответствующие значениям, установленным в аукционной </w:t>
      </w:r>
      <w:r>
        <w:rPr>
          <w:rFonts w:eastAsiaTheme="minorHAnsi"/>
          <w:color w:val="auto"/>
          <w:sz w:val="28"/>
          <w:szCs w:val="28"/>
        </w:rPr>
        <w:t xml:space="preserve">                                 </w:t>
      </w:r>
      <w:r w:rsidRPr="000A4FB9">
        <w:rPr>
          <w:rFonts w:eastAsiaTheme="minorHAnsi"/>
          <w:color w:val="auto"/>
          <w:sz w:val="28"/>
          <w:szCs w:val="28"/>
        </w:rPr>
        <w:t>доку</w:t>
      </w:r>
      <w:r w:rsidRPr="000A4FB9">
        <w:rPr>
          <w:rFonts w:eastAsiaTheme="minorHAnsi"/>
          <w:color w:val="auto"/>
          <w:sz w:val="28"/>
          <w:szCs w:val="28"/>
        </w:rPr>
        <w:softHyphen/>
        <w:t>ментации.</w:t>
      </w:r>
    </w:p>
    <w:p w:rsidR="000A06BF" w:rsidRPr="000A06BF" w:rsidRDefault="000A06BF" w:rsidP="00B326E7">
      <w:pPr>
        <w:pStyle w:val="1"/>
        <w:shd w:val="clear" w:color="auto" w:fill="auto"/>
        <w:spacing w:line="317" w:lineRule="exact"/>
        <w:ind w:left="20" w:right="-1" w:firstLine="720"/>
        <w:rPr>
          <w:sz w:val="28"/>
          <w:szCs w:val="28"/>
        </w:rPr>
      </w:pPr>
      <w:r>
        <w:rPr>
          <w:sz w:val="28"/>
          <w:szCs w:val="28"/>
        </w:rPr>
        <w:t>Как установлено Комиссией Хабаровского УФАС России</w:t>
      </w:r>
      <w:r w:rsidR="00B728D0">
        <w:rPr>
          <w:sz w:val="28"/>
          <w:szCs w:val="28"/>
        </w:rPr>
        <w:t>,</w:t>
      </w:r>
      <w:r w:rsidRPr="000A06BF">
        <w:rPr>
          <w:sz w:val="28"/>
          <w:szCs w:val="28"/>
        </w:rPr>
        <w:t xml:space="preserve"> в заявке под </w:t>
      </w:r>
      <w:r w:rsidR="00B728D0">
        <w:rPr>
          <w:sz w:val="28"/>
          <w:szCs w:val="28"/>
        </w:rPr>
        <w:t xml:space="preserve">           </w:t>
      </w:r>
      <w:r w:rsidRPr="000A06BF">
        <w:rPr>
          <w:sz w:val="28"/>
          <w:szCs w:val="28"/>
        </w:rPr>
        <w:t xml:space="preserve">№ 212 </w:t>
      </w:r>
      <w:r w:rsidR="00B728D0">
        <w:rPr>
          <w:sz w:val="28"/>
          <w:szCs w:val="28"/>
        </w:rPr>
        <w:t xml:space="preserve">участником закупки </w:t>
      </w:r>
      <w:r w:rsidRPr="000A06BF">
        <w:rPr>
          <w:sz w:val="28"/>
          <w:szCs w:val="28"/>
        </w:rPr>
        <w:t>предложены к поставке Катетеры внутрисосудистые одноразовые стерильные по IУ-9436-004-83540797-2014 варианты исполне</w:t>
      </w:r>
      <w:r w:rsidRPr="000A06BF">
        <w:rPr>
          <w:sz w:val="28"/>
          <w:szCs w:val="28"/>
        </w:rPr>
        <w:softHyphen/>
        <w:t>ния: Катетер внутрисосудистый диагностический «Лоцман», Российская Фе</w:t>
      </w:r>
      <w:r w:rsidRPr="000A06BF">
        <w:rPr>
          <w:sz w:val="28"/>
          <w:szCs w:val="28"/>
        </w:rPr>
        <w:softHyphen/>
        <w:t xml:space="preserve">дерация, </w:t>
      </w:r>
      <w:proofErr w:type="spellStart"/>
      <w:r w:rsidRPr="000A06BF">
        <w:rPr>
          <w:sz w:val="28"/>
          <w:szCs w:val="28"/>
        </w:rPr>
        <w:t>Ангиолайн</w:t>
      </w:r>
      <w:proofErr w:type="spellEnd"/>
      <w:r w:rsidRPr="000A06BF">
        <w:rPr>
          <w:sz w:val="28"/>
          <w:szCs w:val="28"/>
        </w:rPr>
        <w:t>. При этом заявка содержит характеристики по всем па</w:t>
      </w:r>
      <w:r w:rsidRPr="000A06BF">
        <w:rPr>
          <w:sz w:val="28"/>
          <w:szCs w:val="28"/>
        </w:rPr>
        <w:softHyphen/>
        <w:t>раметрам, соответствующие требованиям заказчика и согласие участника электронного аукциона на поставку товара на условиях, предусмотренных докумен</w:t>
      </w:r>
      <w:r w:rsidR="00B326E7">
        <w:rPr>
          <w:sz w:val="28"/>
          <w:szCs w:val="28"/>
        </w:rPr>
        <w:t xml:space="preserve">тацией об электронном аукционе, </w:t>
      </w:r>
      <w:r w:rsidRPr="000A06BF">
        <w:rPr>
          <w:sz w:val="28"/>
          <w:szCs w:val="28"/>
        </w:rPr>
        <w:t xml:space="preserve">оснований для не допуска к участию в аукционе участника под № 212 по основаниям, </w:t>
      </w:r>
      <w:r w:rsidR="00B326E7">
        <w:rPr>
          <w:sz w:val="28"/>
          <w:szCs w:val="28"/>
        </w:rPr>
        <w:t xml:space="preserve">                         </w:t>
      </w:r>
      <w:r w:rsidRPr="000A06BF">
        <w:rPr>
          <w:sz w:val="28"/>
          <w:szCs w:val="28"/>
        </w:rPr>
        <w:t>преду</w:t>
      </w:r>
      <w:r w:rsidRPr="000A06BF">
        <w:rPr>
          <w:sz w:val="28"/>
          <w:szCs w:val="28"/>
        </w:rPr>
        <w:softHyphen/>
        <w:t xml:space="preserve">смотренным </w:t>
      </w:r>
      <w:proofErr w:type="gramStart"/>
      <w:r w:rsidRPr="000A06BF">
        <w:rPr>
          <w:sz w:val="28"/>
          <w:szCs w:val="28"/>
        </w:rPr>
        <w:t>ч</w:t>
      </w:r>
      <w:proofErr w:type="gramEnd"/>
      <w:r>
        <w:rPr>
          <w:sz w:val="28"/>
          <w:szCs w:val="28"/>
        </w:rPr>
        <w:t xml:space="preserve">. </w:t>
      </w:r>
      <w:r w:rsidRPr="000A06BF">
        <w:rPr>
          <w:sz w:val="28"/>
          <w:szCs w:val="28"/>
        </w:rPr>
        <w:t>3 ст</w:t>
      </w:r>
      <w:r>
        <w:rPr>
          <w:sz w:val="28"/>
          <w:szCs w:val="28"/>
        </w:rPr>
        <w:t xml:space="preserve">. </w:t>
      </w:r>
      <w:r w:rsidRPr="000A06BF">
        <w:rPr>
          <w:sz w:val="28"/>
          <w:szCs w:val="28"/>
        </w:rPr>
        <w:t xml:space="preserve">66 </w:t>
      </w:r>
      <w:r>
        <w:rPr>
          <w:sz w:val="28"/>
          <w:szCs w:val="28"/>
        </w:rPr>
        <w:t>З</w:t>
      </w:r>
      <w:r w:rsidRPr="000A06BF">
        <w:rPr>
          <w:sz w:val="28"/>
          <w:szCs w:val="28"/>
        </w:rPr>
        <w:t>акона</w:t>
      </w:r>
      <w:r w:rsidR="00B728D0">
        <w:rPr>
          <w:sz w:val="28"/>
          <w:szCs w:val="28"/>
        </w:rPr>
        <w:t xml:space="preserve"> </w:t>
      </w:r>
      <w:r>
        <w:rPr>
          <w:sz w:val="28"/>
          <w:szCs w:val="28"/>
        </w:rPr>
        <w:t>№ 44-ФЗ</w:t>
      </w:r>
      <w:r w:rsidRPr="000A06BF">
        <w:rPr>
          <w:sz w:val="28"/>
          <w:szCs w:val="28"/>
        </w:rPr>
        <w:t xml:space="preserve">, </w:t>
      </w:r>
      <w:r>
        <w:rPr>
          <w:sz w:val="28"/>
          <w:szCs w:val="28"/>
        </w:rPr>
        <w:t xml:space="preserve">у заказчика </w:t>
      </w:r>
      <w:r w:rsidRPr="000A06BF">
        <w:rPr>
          <w:sz w:val="28"/>
          <w:szCs w:val="28"/>
        </w:rPr>
        <w:t>отсутство</w:t>
      </w:r>
      <w:r w:rsidRPr="000A06BF">
        <w:rPr>
          <w:sz w:val="28"/>
          <w:szCs w:val="28"/>
        </w:rPr>
        <w:softHyphen/>
        <w:t>вали.</w:t>
      </w:r>
    </w:p>
    <w:p w:rsidR="000A06BF" w:rsidRPr="000A06BF" w:rsidRDefault="000A06BF" w:rsidP="000A06BF">
      <w:pPr>
        <w:pStyle w:val="1"/>
        <w:shd w:val="clear" w:color="auto" w:fill="auto"/>
        <w:spacing w:line="307" w:lineRule="exact"/>
        <w:ind w:left="20" w:right="-1" w:firstLine="720"/>
        <w:rPr>
          <w:sz w:val="28"/>
          <w:szCs w:val="28"/>
        </w:rPr>
      </w:pPr>
      <w:r w:rsidRPr="000A06BF">
        <w:rPr>
          <w:sz w:val="28"/>
          <w:szCs w:val="28"/>
        </w:rPr>
        <w:t xml:space="preserve">По мнению заявителя в соответствии с информацией с сайта </w:t>
      </w:r>
      <w:r w:rsidR="00B728D0">
        <w:rPr>
          <w:sz w:val="28"/>
          <w:szCs w:val="28"/>
        </w:rPr>
        <w:t xml:space="preserve">                                        </w:t>
      </w:r>
      <w:r w:rsidRPr="000A06BF">
        <w:rPr>
          <w:sz w:val="28"/>
          <w:szCs w:val="28"/>
        </w:rPr>
        <w:t>произво</w:t>
      </w:r>
      <w:r w:rsidRPr="000A06BF">
        <w:rPr>
          <w:sz w:val="28"/>
          <w:szCs w:val="28"/>
        </w:rPr>
        <w:softHyphen/>
        <w:t xml:space="preserve">дителя, а также каталогом, представленного на официальном сайте </w:t>
      </w:r>
      <w:proofErr w:type="spellStart"/>
      <w:r w:rsidRPr="000A06BF">
        <w:rPr>
          <w:sz w:val="28"/>
          <w:szCs w:val="28"/>
        </w:rPr>
        <w:t>Ангио</w:t>
      </w:r>
      <w:r w:rsidRPr="000A06BF">
        <w:rPr>
          <w:sz w:val="28"/>
          <w:szCs w:val="28"/>
        </w:rPr>
        <w:softHyphen/>
        <w:t>лайн</w:t>
      </w:r>
      <w:proofErr w:type="spellEnd"/>
      <w:r w:rsidRPr="000A06BF">
        <w:rPr>
          <w:sz w:val="28"/>
          <w:szCs w:val="28"/>
        </w:rPr>
        <w:t xml:space="preserve">, катетеры диагностические «Лоцман» имеют длину диагностического катетера 100 см с мягким </w:t>
      </w:r>
      <w:proofErr w:type="spellStart"/>
      <w:r w:rsidRPr="000A06BF">
        <w:rPr>
          <w:sz w:val="28"/>
          <w:szCs w:val="28"/>
        </w:rPr>
        <w:t>атравматичным</w:t>
      </w:r>
      <w:proofErr w:type="spellEnd"/>
      <w:r w:rsidRPr="000A06BF">
        <w:rPr>
          <w:sz w:val="28"/>
          <w:szCs w:val="28"/>
        </w:rPr>
        <w:t xml:space="preserve"> кончиком формы </w:t>
      </w:r>
      <w:r w:rsidRPr="000A06BF">
        <w:rPr>
          <w:sz w:val="28"/>
          <w:szCs w:val="28"/>
          <w:lang w:val="en-US"/>
        </w:rPr>
        <w:t>Pigtail</w:t>
      </w:r>
      <w:r w:rsidRPr="000A06BF">
        <w:rPr>
          <w:sz w:val="28"/>
          <w:szCs w:val="28"/>
        </w:rPr>
        <w:t xml:space="preserve"> — 110 см в соответствии с регистрационным удостоверением РЗН 2014/2249.</w:t>
      </w:r>
    </w:p>
    <w:p w:rsidR="000A06BF" w:rsidRPr="00B728D0" w:rsidRDefault="000A06BF" w:rsidP="000A06BF">
      <w:pPr>
        <w:pStyle w:val="1"/>
        <w:shd w:val="clear" w:color="auto" w:fill="auto"/>
        <w:spacing w:line="317" w:lineRule="exact"/>
        <w:ind w:left="20" w:right="-1" w:firstLine="720"/>
        <w:rPr>
          <w:sz w:val="28"/>
          <w:szCs w:val="28"/>
        </w:rPr>
      </w:pPr>
      <w:r w:rsidRPr="00B728D0">
        <w:rPr>
          <w:sz w:val="28"/>
          <w:szCs w:val="28"/>
        </w:rPr>
        <w:t>Вместе с тем, пр</w:t>
      </w:r>
      <w:r w:rsidR="00B728D0" w:rsidRPr="00B728D0">
        <w:rPr>
          <w:sz w:val="28"/>
          <w:szCs w:val="28"/>
        </w:rPr>
        <w:t xml:space="preserve">едставленная заявителем жалоба </w:t>
      </w:r>
      <w:r w:rsidRPr="00B728D0">
        <w:rPr>
          <w:sz w:val="28"/>
          <w:szCs w:val="28"/>
        </w:rPr>
        <w:t xml:space="preserve">не содержит </w:t>
      </w:r>
      <w:r w:rsidR="00B728D0" w:rsidRPr="00B728D0">
        <w:rPr>
          <w:sz w:val="28"/>
          <w:szCs w:val="28"/>
        </w:rPr>
        <w:t xml:space="preserve">                                    </w:t>
      </w:r>
      <w:r w:rsidRPr="00B728D0">
        <w:rPr>
          <w:sz w:val="28"/>
          <w:szCs w:val="28"/>
        </w:rPr>
        <w:t>доку</w:t>
      </w:r>
      <w:r w:rsidRPr="00B728D0">
        <w:rPr>
          <w:sz w:val="28"/>
          <w:szCs w:val="28"/>
        </w:rPr>
        <w:softHyphen/>
        <w:t xml:space="preserve">ментов, подтверждающих обоснованность доводов жалобы, а именно </w:t>
      </w:r>
      <w:r w:rsidR="00B728D0" w:rsidRPr="00B728D0">
        <w:rPr>
          <w:sz w:val="28"/>
          <w:szCs w:val="28"/>
        </w:rPr>
        <w:t xml:space="preserve">                           </w:t>
      </w:r>
      <w:r w:rsidRPr="00B728D0">
        <w:rPr>
          <w:sz w:val="28"/>
          <w:szCs w:val="28"/>
        </w:rPr>
        <w:t>отсут</w:t>
      </w:r>
      <w:r w:rsidRPr="00B728D0">
        <w:rPr>
          <w:sz w:val="28"/>
          <w:szCs w:val="28"/>
        </w:rPr>
        <w:softHyphen/>
        <w:t>ствует обращени</w:t>
      </w:r>
      <w:r w:rsidR="00B728D0" w:rsidRPr="00B728D0">
        <w:rPr>
          <w:sz w:val="28"/>
          <w:szCs w:val="28"/>
        </w:rPr>
        <w:t>е</w:t>
      </w:r>
      <w:r w:rsidRPr="00B728D0">
        <w:rPr>
          <w:sz w:val="28"/>
          <w:szCs w:val="28"/>
        </w:rPr>
        <w:t xml:space="preserve"> к производителю и ответ об отсутствии катетеров </w:t>
      </w:r>
      <w:r w:rsidR="00B728D0" w:rsidRPr="00B728D0">
        <w:rPr>
          <w:sz w:val="28"/>
          <w:szCs w:val="28"/>
        </w:rPr>
        <w:t xml:space="preserve">                            </w:t>
      </w:r>
      <w:r w:rsidRPr="00B728D0">
        <w:rPr>
          <w:sz w:val="28"/>
          <w:szCs w:val="28"/>
        </w:rPr>
        <w:t>диа</w:t>
      </w:r>
      <w:r w:rsidRPr="00B728D0">
        <w:rPr>
          <w:sz w:val="28"/>
          <w:szCs w:val="28"/>
        </w:rPr>
        <w:softHyphen/>
        <w:t>гностических «Лоцман» с длиной катетера по Видам 2 и 5 - 125.0000 см.</w:t>
      </w:r>
    </w:p>
    <w:p w:rsidR="000A06BF" w:rsidRPr="00B728D0" w:rsidRDefault="000A06BF" w:rsidP="00B728D0">
      <w:pPr>
        <w:pStyle w:val="1"/>
        <w:shd w:val="clear" w:color="auto" w:fill="auto"/>
        <w:spacing w:line="317" w:lineRule="exact"/>
        <w:ind w:left="20" w:right="-1" w:firstLine="720"/>
        <w:rPr>
          <w:sz w:val="28"/>
          <w:szCs w:val="28"/>
        </w:rPr>
      </w:pPr>
      <w:r w:rsidRPr="00B728D0">
        <w:rPr>
          <w:sz w:val="28"/>
          <w:szCs w:val="28"/>
        </w:rPr>
        <w:t>Регистрационное удостоверение РЗН 2014/2249</w:t>
      </w:r>
      <w:r w:rsidR="00B728D0" w:rsidRPr="00B728D0">
        <w:rPr>
          <w:sz w:val="28"/>
          <w:szCs w:val="28"/>
        </w:rPr>
        <w:t>,</w:t>
      </w:r>
      <w:r w:rsidRPr="00B728D0">
        <w:rPr>
          <w:sz w:val="28"/>
          <w:szCs w:val="28"/>
        </w:rPr>
        <w:t xml:space="preserve"> размещенное на сайте </w:t>
      </w:r>
      <w:proofErr w:type="spellStart"/>
      <w:r w:rsidRPr="00B728D0">
        <w:rPr>
          <w:sz w:val="28"/>
          <w:szCs w:val="28"/>
          <w:lang w:val="en-US"/>
        </w:rPr>
        <w:t>roszdravnadzor</w:t>
      </w:r>
      <w:proofErr w:type="spellEnd"/>
      <w:r w:rsidRPr="00B728D0">
        <w:rPr>
          <w:sz w:val="28"/>
          <w:szCs w:val="28"/>
        </w:rPr>
        <w:t>.</w:t>
      </w:r>
      <w:proofErr w:type="spellStart"/>
      <w:r w:rsidRPr="00B728D0">
        <w:rPr>
          <w:sz w:val="28"/>
          <w:szCs w:val="28"/>
          <w:lang w:val="en-US"/>
        </w:rPr>
        <w:t>gov</w:t>
      </w:r>
      <w:proofErr w:type="spellEnd"/>
      <w:r w:rsidRPr="00B728D0">
        <w:rPr>
          <w:sz w:val="28"/>
          <w:szCs w:val="28"/>
        </w:rPr>
        <w:t>.</w:t>
      </w:r>
      <w:proofErr w:type="spellStart"/>
      <w:r w:rsidRPr="00B728D0">
        <w:rPr>
          <w:sz w:val="28"/>
          <w:szCs w:val="28"/>
          <w:lang w:val="en-US"/>
        </w:rPr>
        <w:t>ru</w:t>
      </w:r>
      <w:proofErr w:type="spellEnd"/>
      <w:r w:rsidRPr="00B728D0">
        <w:rPr>
          <w:sz w:val="28"/>
          <w:szCs w:val="28"/>
        </w:rPr>
        <w:t>.</w:t>
      </w:r>
      <w:r w:rsidR="00B728D0" w:rsidRPr="00B728D0">
        <w:rPr>
          <w:sz w:val="28"/>
          <w:szCs w:val="28"/>
        </w:rPr>
        <w:t>,</w:t>
      </w:r>
      <w:r w:rsidRPr="00B728D0">
        <w:rPr>
          <w:sz w:val="28"/>
          <w:szCs w:val="28"/>
        </w:rPr>
        <w:t xml:space="preserve"> на которое ссылается заявитель, не содержит </w:t>
      </w:r>
      <w:r w:rsidR="00B326E7">
        <w:rPr>
          <w:sz w:val="28"/>
          <w:szCs w:val="28"/>
        </w:rPr>
        <w:t xml:space="preserve">                         </w:t>
      </w:r>
      <w:r w:rsidRPr="00B728D0">
        <w:rPr>
          <w:sz w:val="28"/>
          <w:szCs w:val="28"/>
        </w:rPr>
        <w:t>конкрет</w:t>
      </w:r>
      <w:r w:rsidRPr="00B728D0">
        <w:rPr>
          <w:sz w:val="28"/>
          <w:szCs w:val="28"/>
        </w:rPr>
        <w:softHyphen/>
        <w:t>ных характеристик товара, которые бы позволили подтвердить информацию заявителя о наличии катетеров диагностических «Лоцман» исключительно с длиной катетера 100 см.</w:t>
      </w:r>
    </w:p>
    <w:p w:rsidR="000A06BF" w:rsidRPr="00B728D0" w:rsidRDefault="000A06BF" w:rsidP="000A06BF">
      <w:pPr>
        <w:pStyle w:val="1"/>
        <w:shd w:val="clear" w:color="auto" w:fill="auto"/>
        <w:spacing w:line="317" w:lineRule="exact"/>
        <w:ind w:left="20" w:right="40" w:firstLine="720"/>
        <w:rPr>
          <w:sz w:val="28"/>
          <w:szCs w:val="28"/>
        </w:rPr>
      </w:pPr>
      <w:r w:rsidRPr="00B728D0">
        <w:rPr>
          <w:sz w:val="28"/>
          <w:szCs w:val="28"/>
        </w:rPr>
        <w:t xml:space="preserve">Регистрационное удостоверение РЗН 2014/2249 содержит сведения из </w:t>
      </w:r>
      <w:r w:rsidRPr="00B728D0">
        <w:rPr>
          <w:sz w:val="28"/>
          <w:szCs w:val="28"/>
        </w:rPr>
        <w:lastRenderedPageBreak/>
        <w:t>государственного реестра медицинских изделий, в том числе наименование медицинского изделия: Катетеры внутрисосудистые одноразовые стерил</w:t>
      </w:r>
      <w:r w:rsidR="00B728D0">
        <w:rPr>
          <w:sz w:val="28"/>
          <w:szCs w:val="28"/>
        </w:rPr>
        <w:t>ьные по Т</w:t>
      </w:r>
      <w:r w:rsidRPr="00B728D0">
        <w:rPr>
          <w:sz w:val="28"/>
          <w:szCs w:val="28"/>
        </w:rPr>
        <w:t xml:space="preserve">У-9436-004-83540797-2014 варианты исполнения: Катетер </w:t>
      </w:r>
      <w:r w:rsidR="00B326E7">
        <w:rPr>
          <w:sz w:val="28"/>
          <w:szCs w:val="28"/>
        </w:rPr>
        <w:t xml:space="preserve">                       </w:t>
      </w:r>
      <w:r w:rsidRPr="00B728D0">
        <w:rPr>
          <w:sz w:val="28"/>
          <w:szCs w:val="28"/>
        </w:rPr>
        <w:t>внутрисосу</w:t>
      </w:r>
      <w:r w:rsidRPr="00B728D0">
        <w:rPr>
          <w:sz w:val="28"/>
          <w:szCs w:val="28"/>
        </w:rPr>
        <w:softHyphen/>
        <w:t>дистый диагностический «Лоцман» А31. Данная позиция включает 255 ар</w:t>
      </w:r>
      <w:r w:rsidRPr="00B728D0">
        <w:rPr>
          <w:sz w:val="28"/>
          <w:szCs w:val="28"/>
        </w:rPr>
        <w:softHyphen/>
        <w:t>тикулов, которые зарегистрированы на территории Российской Федерации, без указания конкретных характеристик товара.</w:t>
      </w:r>
    </w:p>
    <w:p w:rsidR="00D466EC" w:rsidRPr="00B326E7" w:rsidRDefault="00B326E7" w:rsidP="00B326E7">
      <w:pPr>
        <w:pStyle w:val="1"/>
        <w:shd w:val="clear" w:color="auto" w:fill="auto"/>
        <w:spacing w:line="317" w:lineRule="exact"/>
        <w:ind w:left="20" w:right="40" w:firstLine="720"/>
        <w:rPr>
          <w:sz w:val="28"/>
          <w:szCs w:val="28"/>
        </w:rPr>
      </w:pPr>
      <w:r>
        <w:rPr>
          <w:sz w:val="28"/>
          <w:szCs w:val="28"/>
        </w:rPr>
        <w:t xml:space="preserve">Таким образом, </w:t>
      </w:r>
      <w:r w:rsidR="000A06BF" w:rsidRPr="00B728D0">
        <w:rPr>
          <w:sz w:val="28"/>
          <w:szCs w:val="28"/>
        </w:rPr>
        <w:t xml:space="preserve">у аукционной комиссии не имелись основания считать представленную </w:t>
      </w:r>
      <w:r w:rsidR="00B728D0" w:rsidRPr="00B728D0">
        <w:rPr>
          <w:sz w:val="28"/>
          <w:szCs w:val="28"/>
        </w:rPr>
        <w:t>участник</w:t>
      </w:r>
      <w:r w:rsidR="00B728D0">
        <w:rPr>
          <w:sz w:val="28"/>
          <w:szCs w:val="28"/>
        </w:rPr>
        <w:t>ом закупки</w:t>
      </w:r>
      <w:r w:rsidR="00B728D0" w:rsidRPr="00B728D0">
        <w:rPr>
          <w:sz w:val="28"/>
          <w:szCs w:val="28"/>
        </w:rPr>
        <w:t xml:space="preserve"> </w:t>
      </w:r>
      <w:r w:rsidR="00B728D0">
        <w:rPr>
          <w:sz w:val="28"/>
          <w:szCs w:val="28"/>
        </w:rPr>
        <w:t>в заявке</w:t>
      </w:r>
      <w:r w:rsidR="000A06BF" w:rsidRPr="00B728D0">
        <w:rPr>
          <w:sz w:val="28"/>
          <w:szCs w:val="28"/>
        </w:rPr>
        <w:t xml:space="preserve"> № 212 информацию недостоверной, </w:t>
      </w:r>
      <w:proofErr w:type="gramStart"/>
      <w:r w:rsidR="000A06BF" w:rsidRPr="00B728D0">
        <w:rPr>
          <w:sz w:val="28"/>
          <w:szCs w:val="28"/>
        </w:rPr>
        <w:t>а</w:t>
      </w:r>
      <w:proofErr w:type="gramEnd"/>
      <w:r w:rsidR="000A06BF" w:rsidRPr="00B728D0">
        <w:rPr>
          <w:sz w:val="28"/>
          <w:szCs w:val="28"/>
        </w:rPr>
        <w:t xml:space="preserve"> следовательно допуск данного участника к участию в </w:t>
      </w:r>
      <w:r>
        <w:rPr>
          <w:sz w:val="28"/>
          <w:szCs w:val="28"/>
        </w:rPr>
        <w:t xml:space="preserve">                           </w:t>
      </w:r>
      <w:r w:rsidR="000A06BF" w:rsidRPr="00B728D0">
        <w:rPr>
          <w:sz w:val="28"/>
          <w:szCs w:val="28"/>
        </w:rPr>
        <w:t>аук</w:t>
      </w:r>
      <w:r w:rsidR="000A06BF" w:rsidRPr="00B728D0">
        <w:rPr>
          <w:sz w:val="28"/>
          <w:szCs w:val="28"/>
        </w:rPr>
        <w:softHyphen/>
        <w:t>ционе правомерен.</w:t>
      </w:r>
    </w:p>
    <w:p w:rsidR="00B2773B" w:rsidRPr="00B728D0" w:rsidRDefault="00B2773B" w:rsidP="00B2773B">
      <w:pPr>
        <w:ind w:firstLine="709"/>
        <w:jc w:val="both"/>
        <w:rPr>
          <w:color w:val="000000"/>
          <w:szCs w:val="28"/>
        </w:rPr>
      </w:pPr>
    </w:p>
    <w:p w:rsidR="009D6E2B" w:rsidRDefault="009D6E2B" w:rsidP="009D6E2B">
      <w:pPr>
        <w:pStyle w:val="22"/>
        <w:shd w:val="clear" w:color="auto" w:fill="auto"/>
        <w:spacing w:before="0" w:after="0" w:line="331" w:lineRule="exact"/>
        <w:ind w:left="20" w:right="40" w:firstLine="680"/>
        <w:jc w:val="both"/>
        <w:rPr>
          <w:rFonts w:eastAsiaTheme="minorHAnsi"/>
          <w:sz w:val="28"/>
          <w:szCs w:val="28"/>
        </w:rPr>
      </w:pPr>
      <w:r w:rsidRPr="00707664">
        <w:rPr>
          <w:rFonts w:eastAsiaTheme="minorHAnsi"/>
          <w:sz w:val="28"/>
          <w:szCs w:val="28"/>
        </w:rPr>
        <w:t xml:space="preserve">На основании изложенного, </w:t>
      </w:r>
      <w:r>
        <w:rPr>
          <w:rFonts w:eastAsiaTheme="minorHAnsi"/>
          <w:sz w:val="28"/>
          <w:szCs w:val="28"/>
        </w:rPr>
        <w:t xml:space="preserve">Комиссия Хабаровского УФАС России, </w:t>
      </w:r>
      <w:r w:rsidRPr="00707664">
        <w:rPr>
          <w:rFonts w:eastAsiaTheme="minorHAnsi"/>
          <w:sz w:val="28"/>
          <w:szCs w:val="28"/>
        </w:rPr>
        <w:t xml:space="preserve">руководствуясь ст.ст. 99, 106 Закона </w:t>
      </w:r>
      <w:r>
        <w:rPr>
          <w:rFonts w:eastAsiaTheme="minorHAnsi"/>
          <w:sz w:val="28"/>
          <w:szCs w:val="28"/>
        </w:rPr>
        <w:t>№ 44-ФЗ</w:t>
      </w:r>
      <w:r w:rsidRPr="00707664">
        <w:rPr>
          <w:rFonts w:eastAsiaTheme="minorHAnsi"/>
          <w:sz w:val="28"/>
          <w:szCs w:val="28"/>
        </w:rPr>
        <w:t>,</w:t>
      </w:r>
      <w:r>
        <w:rPr>
          <w:rFonts w:eastAsiaTheme="minorHAnsi"/>
          <w:sz w:val="28"/>
          <w:szCs w:val="28"/>
        </w:rPr>
        <w:t xml:space="preserve"> </w:t>
      </w:r>
    </w:p>
    <w:p w:rsidR="009D6E2B" w:rsidRPr="00000F97" w:rsidRDefault="009D6E2B" w:rsidP="009D6E2B">
      <w:pPr>
        <w:pStyle w:val="22"/>
        <w:shd w:val="clear" w:color="auto" w:fill="auto"/>
        <w:spacing w:before="0" w:after="0" w:line="331" w:lineRule="exact"/>
        <w:ind w:left="20" w:right="40" w:firstLine="680"/>
        <w:jc w:val="both"/>
        <w:rPr>
          <w:rFonts w:eastAsiaTheme="minorHAnsi"/>
          <w:sz w:val="28"/>
          <w:szCs w:val="28"/>
        </w:rPr>
      </w:pPr>
    </w:p>
    <w:p w:rsidR="009D6E2B" w:rsidRPr="00830145" w:rsidRDefault="009D6E2B" w:rsidP="009D6E2B">
      <w:pPr>
        <w:ind w:firstLine="720"/>
        <w:jc w:val="center"/>
        <w:rPr>
          <w:b/>
          <w:szCs w:val="28"/>
        </w:rPr>
      </w:pPr>
      <w:r w:rsidRPr="00830145">
        <w:rPr>
          <w:b/>
          <w:szCs w:val="28"/>
        </w:rPr>
        <w:t>РЕШИЛА:</w:t>
      </w:r>
    </w:p>
    <w:p w:rsidR="009D6E2B" w:rsidRPr="00830145" w:rsidRDefault="009D6E2B" w:rsidP="009D6E2B">
      <w:pPr>
        <w:ind w:firstLine="720"/>
        <w:jc w:val="both"/>
        <w:rPr>
          <w:b/>
          <w:szCs w:val="28"/>
        </w:rPr>
      </w:pPr>
    </w:p>
    <w:p w:rsidR="00575113" w:rsidRDefault="009D6E2B" w:rsidP="00575113">
      <w:pPr>
        <w:pStyle w:val="ad"/>
        <w:numPr>
          <w:ilvl w:val="0"/>
          <w:numId w:val="5"/>
        </w:numPr>
        <w:ind w:left="0" w:firstLine="709"/>
        <w:jc w:val="both"/>
        <w:rPr>
          <w:b/>
          <w:szCs w:val="28"/>
        </w:rPr>
      </w:pPr>
      <w:r w:rsidRPr="009D6E2B">
        <w:rPr>
          <w:szCs w:val="28"/>
        </w:rPr>
        <w:t>Признать жалоб</w:t>
      </w:r>
      <w:proofErr w:type="gramStart"/>
      <w:r w:rsidRPr="009D6E2B">
        <w:rPr>
          <w:szCs w:val="28"/>
        </w:rPr>
        <w:t>у ООО</w:t>
      </w:r>
      <w:proofErr w:type="gramEnd"/>
      <w:r w:rsidRPr="009D6E2B">
        <w:rPr>
          <w:szCs w:val="28"/>
        </w:rPr>
        <w:t xml:space="preserve"> «</w:t>
      </w:r>
      <w:r w:rsidR="00B326E7">
        <w:rPr>
          <w:rFonts w:ascii="Roboto" w:hAnsi="Roboto"/>
          <w:szCs w:val="28"/>
        </w:rPr>
        <w:t>Аксиома-Профи</w:t>
      </w:r>
      <w:r w:rsidRPr="009D6E2B">
        <w:rPr>
          <w:szCs w:val="28"/>
        </w:rPr>
        <w:t xml:space="preserve">» на действия заказчика - </w:t>
      </w:r>
      <w:r w:rsidR="00575113">
        <w:rPr>
          <w:sz w:val="27"/>
          <w:szCs w:val="27"/>
        </w:rPr>
        <w:t xml:space="preserve">КГБУЗ </w:t>
      </w:r>
      <w:r w:rsidR="00575113" w:rsidRPr="0026297B">
        <w:rPr>
          <w:sz w:val="27"/>
          <w:szCs w:val="27"/>
        </w:rPr>
        <w:t>«</w:t>
      </w:r>
      <w:r w:rsidR="00575113">
        <w:rPr>
          <w:sz w:val="27"/>
          <w:szCs w:val="27"/>
        </w:rPr>
        <w:t>Краевая клиническая больница № 2</w:t>
      </w:r>
      <w:r w:rsidR="00575113" w:rsidRPr="0026297B">
        <w:rPr>
          <w:sz w:val="27"/>
          <w:szCs w:val="27"/>
        </w:rPr>
        <w:t>»</w:t>
      </w:r>
      <w:r w:rsidR="00575113">
        <w:rPr>
          <w:szCs w:val="28"/>
        </w:rPr>
        <w:t xml:space="preserve">, </w:t>
      </w:r>
      <w:r w:rsidR="00575113" w:rsidRPr="00FD0D31">
        <w:rPr>
          <w:szCs w:val="28"/>
        </w:rPr>
        <w:t xml:space="preserve">уполномоченного органа – комитета государственного заказа Правительства Хабаровского края </w:t>
      </w:r>
      <w:r w:rsidR="00B326E7" w:rsidRPr="00AF2D7F">
        <w:rPr>
          <w:bCs/>
          <w:szCs w:val="28"/>
        </w:rPr>
        <w:t xml:space="preserve">при </w:t>
      </w:r>
      <w:r w:rsidR="00B326E7" w:rsidRPr="00626F74">
        <w:rPr>
          <w:sz w:val="27"/>
          <w:szCs w:val="27"/>
        </w:rPr>
        <w:t xml:space="preserve">проведении </w:t>
      </w:r>
      <w:r w:rsidR="00B326E7">
        <w:rPr>
          <w:szCs w:val="28"/>
        </w:rPr>
        <w:t>электронного аукциона</w:t>
      </w:r>
      <w:r w:rsidR="00B326E7">
        <w:rPr>
          <w:sz w:val="27"/>
          <w:szCs w:val="27"/>
        </w:rPr>
        <w:t xml:space="preserve"> </w:t>
      </w:r>
      <w:r w:rsidR="00B326E7" w:rsidRPr="00170998">
        <w:rPr>
          <w:sz w:val="27"/>
          <w:szCs w:val="27"/>
        </w:rPr>
        <w:t xml:space="preserve">№ </w:t>
      </w:r>
      <w:r w:rsidR="00B326E7" w:rsidRPr="00590115">
        <w:rPr>
          <w:sz w:val="27"/>
          <w:szCs w:val="27"/>
        </w:rPr>
        <w:t>0122200002521002898</w:t>
      </w:r>
      <w:r w:rsidR="00B326E7">
        <w:rPr>
          <w:sz w:val="27"/>
          <w:szCs w:val="27"/>
        </w:rPr>
        <w:t xml:space="preserve"> </w:t>
      </w:r>
      <w:r w:rsidR="00B326E7" w:rsidRPr="00170998">
        <w:rPr>
          <w:bCs/>
          <w:szCs w:val="28"/>
        </w:rPr>
        <w:t xml:space="preserve">на </w:t>
      </w:r>
      <w:r w:rsidR="00B326E7" w:rsidRPr="00152E00">
        <w:rPr>
          <w:sz w:val="27"/>
          <w:szCs w:val="27"/>
        </w:rPr>
        <w:t xml:space="preserve">поставку </w:t>
      </w:r>
      <w:r w:rsidR="00B326E7" w:rsidRPr="00590115">
        <w:rPr>
          <w:sz w:val="27"/>
          <w:szCs w:val="27"/>
        </w:rPr>
        <w:t>катетеров ангиографических, одноразового использования</w:t>
      </w:r>
      <w:r w:rsidR="00B326E7" w:rsidRPr="009D6E2B">
        <w:rPr>
          <w:color w:val="000000"/>
          <w:szCs w:val="28"/>
        </w:rPr>
        <w:t xml:space="preserve"> </w:t>
      </w:r>
      <w:r w:rsidRPr="009D6E2B">
        <w:rPr>
          <w:color w:val="000000"/>
          <w:szCs w:val="28"/>
        </w:rPr>
        <w:t xml:space="preserve">– </w:t>
      </w:r>
      <w:r w:rsidR="00B326E7" w:rsidRPr="00B326E7">
        <w:rPr>
          <w:b/>
          <w:color w:val="000000"/>
          <w:szCs w:val="28"/>
        </w:rPr>
        <w:t>не</w:t>
      </w:r>
      <w:r w:rsidRPr="00B326E7">
        <w:rPr>
          <w:b/>
          <w:color w:val="000000"/>
          <w:szCs w:val="28"/>
        </w:rPr>
        <w:t>о</w:t>
      </w:r>
      <w:r w:rsidRPr="009D6E2B">
        <w:rPr>
          <w:b/>
          <w:color w:val="000000"/>
          <w:szCs w:val="28"/>
        </w:rPr>
        <w:t>боснованной</w:t>
      </w:r>
      <w:r w:rsidRPr="009D6E2B">
        <w:rPr>
          <w:b/>
          <w:szCs w:val="28"/>
        </w:rPr>
        <w:t>.</w:t>
      </w:r>
    </w:p>
    <w:p w:rsidR="00B2773B" w:rsidRPr="00ED7DA1" w:rsidRDefault="00B2773B" w:rsidP="00B2773B">
      <w:pPr>
        <w:widowControl w:val="0"/>
        <w:jc w:val="both"/>
        <w:rPr>
          <w:szCs w:val="28"/>
        </w:rPr>
      </w:pPr>
    </w:p>
    <w:p w:rsidR="00575113" w:rsidRPr="00830145" w:rsidRDefault="00575113" w:rsidP="00575113">
      <w:pPr>
        <w:ind w:firstLine="720"/>
        <w:jc w:val="both"/>
        <w:rPr>
          <w:szCs w:val="28"/>
        </w:rPr>
      </w:pPr>
      <w:r w:rsidRPr="00830145">
        <w:rPr>
          <w:szCs w:val="28"/>
        </w:rPr>
        <w:t>Настоящее решение может быть обжаловано в Арбитражный суд Хабаровского края в течение трех месяцев со дня его оглашения.</w:t>
      </w:r>
    </w:p>
    <w:p w:rsidR="00B2773B" w:rsidRPr="00ED7DA1" w:rsidRDefault="00B2773B" w:rsidP="00B2773B">
      <w:pPr>
        <w:jc w:val="both"/>
        <w:rPr>
          <w:szCs w:val="28"/>
        </w:rPr>
      </w:pPr>
    </w:p>
    <w:p w:rsidR="00830145" w:rsidRPr="00830145" w:rsidRDefault="00830145" w:rsidP="00830145">
      <w:pPr>
        <w:jc w:val="both"/>
        <w:rPr>
          <w:color w:val="FF0000"/>
          <w:szCs w:val="28"/>
        </w:rPr>
      </w:pPr>
    </w:p>
    <w:tbl>
      <w:tblPr>
        <w:tblW w:w="10080" w:type="dxa"/>
        <w:tblInd w:w="108" w:type="dxa"/>
        <w:tblLayout w:type="fixed"/>
        <w:tblLook w:val="0000"/>
      </w:tblPr>
      <w:tblGrid>
        <w:gridCol w:w="7200"/>
        <w:gridCol w:w="2880"/>
      </w:tblGrid>
      <w:tr w:rsidR="005F1492" w:rsidRPr="00830145" w:rsidTr="008E4D8B">
        <w:trPr>
          <w:trHeight w:val="610"/>
        </w:trPr>
        <w:tc>
          <w:tcPr>
            <w:tcW w:w="7200" w:type="dxa"/>
          </w:tcPr>
          <w:p w:rsidR="005F1492" w:rsidRPr="00830145" w:rsidRDefault="00B326E7" w:rsidP="00B326E7">
            <w:pPr>
              <w:jc w:val="both"/>
              <w:rPr>
                <w:szCs w:val="28"/>
              </w:rPr>
            </w:pPr>
            <w:r>
              <w:rPr>
                <w:szCs w:val="28"/>
              </w:rPr>
              <w:t>П</w:t>
            </w:r>
            <w:r w:rsidR="005F1492" w:rsidRPr="00830145">
              <w:rPr>
                <w:szCs w:val="28"/>
              </w:rPr>
              <w:t>редседател</w:t>
            </w:r>
            <w:r>
              <w:rPr>
                <w:szCs w:val="28"/>
              </w:rPr>
              <w:t>ь</w:t>
            </w:r>
            <w:r w:rsidR="005F1492" w:rsidRPr="00830145">
              <w:rPr>
                <w:szCs w:val="28"/>
              </w:rPr>
              <w:t xml:space="preserve"> Комиссии:</w:t>
            </w:r>
          </w:p>
        </w:tc>
        <w:tc>
          <w:tcPr>
            <w:tcW w:w="2880" w:type="dxa"/>
          </w:tcPr>
          <w:p w:rsidR="005F1492" w:rsidRPr="00830145" w:rsidRDefault="005F1492" w:rsidP="00B326E7">
            <w:pPr>
              <w:jc w:val="both"/>
              <w:rPr>
                <w:szCs w:val="28"/>
              </w:rPr>
            </w:pPr>
          </w:p>
        </w:tc>
      </w:tr>
      <w:tr w:rsidR="005F1492" w:rsidRPr="00830145" w:rsidTr="008E4D8B">
        <w:trPr>
          <w:trHeight w:val="645"/>
        </w:trPr>
        <w:tc>
          <w:tcPr>
            <w:tcW w:w="7200" w:type="dxa"/>
          </w:tcPr>
          <w:p w:rsidR="005F1492" w:rsidRPr="00830145" w:rsidRDefault="005F1492" w:rsidP="008E4D8B">
            <w:pPr>
              <w:jc w:val="both"/>
              <w:rPr>
                <w:szCs w:val="28"/>
              </w:rPr>
            </w:pPr>
          </w:p>
          <w:p w:rsidR="005F1492" w:rsidRPr="00830145" w:rsidRDefault="005F1492" w:rsidP="008E4D8B">
            <w:pPr>
              <w:jc w:val="both"/>
              <w:rPr>
                <w:szCs w:val="28"/>
              </w:rPr>
            </w:pPr>
            <w:r w:rsidRPr="00830145">
              <w:rPr>
                <w:szCs w:val="28"/>
              </w:rPr>
              <w:t>Члены Комиссии:</w:t>
            </w:r>
          </w:p>
        </w:tc>
        <w:tc>
          <w:tcPr>
            <w:tcW w:w="2880" w:type="dxa"/>
          </w:tcPr>
          <w:p w:rsidR="005F1492" w:rsidRPr="00830145" w:rsidRDefault="005F1492" w:rsidP="008E4D8B">
            <w:pPr>
              <w:jc w:val="both"/>
              <w:rPr>
                <w:szCs w:val="28"/>
              </w:rPr>
            </w:pPr>
          </w:p>
          <w:p w:rsidR="00575113" w:rsidRDefault="00575113" w:rsidP="008E4D8B">
            <w:pPr>
              <w:jc w:val="both"/>
              <w:rPr>
                <w:szCs w:val="28"/>
              </w:rPr>
            </w:pPr>
          </w:p>
          <w:p w:rsidR="008D6599" w:rsidRDefault="008D6599" w:rsidP="008E4D8B">
            <w:pPr>
              <w:jc w:val="both"/>
              <w:rPr>
                <w:szCs w:val="28"/>
              </w:rPr>
            </w:pPr>
          </w:p>
          <w:p w:rsidR="005F1492" w:rsidRPr="00830145" w:rsidRDefault="005F1492" w:rsidP="00575113">
            <w:pPr>
              <w:jc w:val="both"/>
              <w:rPr>
                <w:szCs w:val="28"/>
              </w:rPr>
            </w:pPr>
          </w:p>
        </w:tc>
      </w:tr>
    </w:tbl>
    <w:p w:rsidR="00830145" w:rsidRPr="00830145" w:rsidRDefault="00830145" w:rsidP="00830145">
      <w:pPr>
        <w:jc w:val="both"/>
        <w:rPr>
          <w:color w:val="FF0000"/>
          <w:szCs w:val="28"/>
        </w:rPr>
      </w:pPr>
    </w:p>
    <w:p w:rsidR="00D200FA" w:rsidRDefault="00D200FA" w:rsidP="00D200FA">
      <w:pPr>
        <w:jc w:val="both"/>
        <w:rPr>
          <w:sz w:val="22"/>
          <w:szCs w:val="22"/>
        </w:rPr>
      </w:pPr>
    </w:p>
    <w:p w:rsidR="00000F97" w:rsidRDefault="00000F97" w:rsidP="00D200FA">
      <w:pPr>
        <w:jc w:val="both"/>
        <w:rPr>
          <w:sz w:val="22"/>
          <w:szCs w:val="22"/>
        </w:rPr>
      </w:pPr>
    </w:p>
    <w:p w:rsidR="00000F97" w:rsidRDefault="00000F97" w:rsidP="00D200FA">
      <w:pPr>
        <w:jc w:val="both"/>
        <w:rPr>
          <w:sz w:val="22"/>
          <w:szCs w:val="22"/>
        </w:rPr>
      </w:pPr>
    </w:p>
    <w:p w:rsidR="00575113" w:rsidRDefault="00575113" w:rsidP="00D200FA">
      <w:pPr>
        <w:jc w:val="both"/>
        <w:rPr>
          <w:sz w:val="22"/>
          <w:szCs w:val="22"/>
        </w:rPr>
      </w:pPr>
    </w:p>
    <w:p w:rsidR="00AF150A" w:rsidRPr="00575113" w:rsidRDefault="00AF150A" w:rsidP="00830145">
      <w:pPr>
        <w:jc w:val="both"/>
        <w:rPr>
          <w:sz w:val="22"/>
        </w:rPr>
      </w:pPr>
    </w:p>
    <w:sectPr w:rsidR="00AF150A" w:rsidRPr="00575113" w:rsidSect="0066383A">
      <w:footerReference w:type="default" r:id="rId33"/>
      <w:pgSz w:w="11906" w:h="16838"/>
      <w:pgMar w:top="907" w:right="567"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0F" w:rsidRDefault="000F7D0F" w:rsidP="00830145">
      <w:r>
        <w:separator/>
      </w:r>
    </w:p>
  </w:endnote>
  <w:endnote w:type="continuationSeparator" w:id="1">
    <w:p w:rsidR="000F7D0F" w:rsidRDefault="000F7D0F" w:rsidP="0083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0227"/>
    </w:sdtPr>
    <w:sdtContent>
      <w:p w:rsidR="00B728D0" w:rsidRDefault="00562E96">
        <w:pPr>
          <w:pStyle w:val="a5"/>
          <w:jc w:val="right"/>
        </w:pPr>
        <w:fldSimple w:instr=" PAGE   \* MERGEFORMAT ">
          <w:r w:rsidR="00935051">
            <w:rPr>
              <w:noProof/>
            </w:rPr>
            <w:t>7</w:t>
          </w:r>
        </w:fldSimple>
      </w:p>
    </w:sdtContent>
  </w:sdt>
  <w:p w:rsidR="00B728D0" w:rsidRDefault="00B728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0F" w:rsidRDefault="000F7D0F" w:rsidP="00830145">
      <w:r>
        <w:separator/>
      </w:r>
    </w:p>
  </w:footnote>
  <w:footnote w:type="continuationSeparator" w:id="1">
    <w:p w:rsidR="000F7D0F" w:rsidRDefault="000F7D0F" w:rsidP="00830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D71"/>
    <w:multiLevelType w:val="multilevel"/>
    <w:tmpl w:val="53AC4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C1039"/>
    <w:multiLevelType w:val="hybridMultilevel"/>
    <w:tmpl w:val="C0BEE9EC"/>
    <w:lvl w:ilvl="0" w:tplc="C51A0D7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996922"/>
    <w:multiLevelType w:val="multilevel"/>
    <w:tmpl w:val="16F05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5B0877"/>
    <w:multiLevelType w:val="hybridMultilevel"/>
    <w:tmpl w:val="5978E5E8"/>
    <w:lvl w:ilvl="0" w:tplc="0B7C12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B45A62"/>
    <w:multiLevelType w:val="multilevel"/>
    <w:tmpl w:val="D704469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2D4EB6"/>
    <w:multiLevelType w:val="multilevel"/>
    <w:tmpl w:val="8D6E53D8"/>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830145"/>
    <w:rsid w:val="00000F97"/>
    <w:rsid w:val="0000530A"/>
    <w:rsid w:val="00024B50"/>
    <w:rsid w:val="00040066"/>
    <w:rsid w:val="000400AD"/>
    <w:rsid w:val="000438D9"/>
    <w:rsid w:val="00051518"/>
    <w:rsid w:val="00065990"/>
    <w:rsid w:val="00075CC1"/>
    <w:rsid w:val="00094528"/>
    <w:rsid w:val="000A06BF"/>
    <w:rsid w:val="000A4FB9"/>
    <w:rsid w:val="000C3F18"/>
    <w:rsid w:val="000F3A68"/>
    <w:rsid w:val="000F7380"/>
    <w:rsid w:val="000F7D0F"/>
    <w:rsid w:val="00145E1A"/>
    <w:rsid w:val="0016072E"/>
    <w:rsid w:val="0016279E"/>
    <w:rsid w:val="00165A69"/>
    <w:rsid w:val="001A2580"/>
    <w:rsid w:val="001A2B23"/>
    <w:rsid w:val="001A5106"/>
    <w:rsid w:val="001D6349"/>
    <w:rsid w:val="00225815"/>
    <w:rsid w:val="0024782C"/>
    <w:rsid w:val="00251099"/>
    <w:rsid w:val="0025583D"/>
    <w:rsid w:val="00265849"/>
    <w:rsid w:val="002B58A5"/>
    <w:rsid w:val="002C653D"/>
    <w:rsid w:val="002C7A1D"/>
    <w:rsid w:val="002D1641"/>
    <w:rsid w:val="0030168D"/>
    <w:rsid w:val="00303D0C"/>
    <w:rsid w:val="0031336B"/>
    <w:rsid w:val="00365D0F"/>
    <w:rsid w:val="00375EAD"/>
    <w:rsid w:val="00384536"/>
    <w:rsid w:val="00393CD4"/>
    <w:rsid w:val="00396D0D"/>
    <w:rsid w:val="003A2537"/>
    <w:rsid w:val="003A7B11"/>
    <w:rsid w:val="003E14E9"/>
    <w:rsid w:val="003E6B27"/>
    <w:rsid w:val="0041336F"/>
    <w:rsid w:val="004225E6"/>
    <w:rsid w:val="00426975"/>
    <w:rsid w:val="00427531"/>
    <w:rsid w:val="00454870"/>
    <w:rsid w:val="00457679"/>
    <w:rsid w:val="00462FFC"/>
    <w:rsid w:val="00464582"/>
    <w:rsid w:val="00476B70"/>
    <w:rsid w:val="00482058"/>
    <w:rsid w:val="004A14E9"/>
    <w:rsid w:val="004D39BA"/>
    <w:rsid w:val="005036EF"/>
    <w:rsid w:val="005338D6"/>
    <w:rsid w:val="00551D97"/>
    <w:rsid w:val="00553E51"/>
    <w:rsid w:val="00562E96"/>
    <w:rsid w:val="00571C75"/>
    <w:rsid w:val="00575113"/>
    <w:rsid w:val="0058197A"/>
    <w:rsid w:val="00583884"/>
    <w:rsid w:val="00590115"/>
    <w:rsid w:val="005B5616"/>
    <w:rsid w:val="005B68DC"/>
    <w:rsid w:val="005F1492"/>
    <w:rsid w:val="00606D73"/>
    <w:rsid w:val="0062749A"/>
    <w:rsid w:val="00633698"/>
    <w:rsid w:val="00644680"/>
    <w:rsid w:val="0066323E"/>
    <w:rsid w:val="0066383A"/>
    <w:rsid w:val="006B6A1E"/>
    <w:rsid w:val="006D5AEE"/>
    <w:rsid w:val="006D70F4"/>
    <w:rsid w:val="006E289C"/>
    <w:rsid w:val="006F46B3"/>
    <w:rsid w:val="006F5644"/>
    <w:rsid w:val="007059B6"/>
    <w:rsid w:val="0070741E"/>
    <w:rsid w:val="00707664"/>
    <w:rsid w:val="007150E0"/>
    <w:rsid w:val="007167E2"/>
    <w:rsid w:val="0073124D"/>
    <w:rsid w:val="00741C22"/>
    <w:rsid w:val="007711A4"/>
    <w:rsid w:val="0077377E"/>
    <w:rsid w:val="00775067"/>
    <w:rsid w:val="0079120E"/>
    <w:rsid w:val="007919F3"/>
    <w:rsid w:val="007B0778"/>
    <w:rsid w:val="00830145"/>
    <w:rsid w:val="008341DF"/>
    <w:rsid w:val="00845DF7"/>
    <w:rsid w:val="00883DB4"/>
    <w:rsid w:val="008A288C"/>
    <w:rsid w:val="008B23FF"/>
    <w:rsid w:val="008D6599"/>
    <w:rsid w:val="008E386D"/>
    <w:rsid w:val="008E4D8B"/>
    <w:rsid w:val="008F2B48"/>
    <w:rsid w:val="008F575D"/>
    <w:rsid w:val="00920F42"/>
    <w:rsid w:val="009331A8"/>
    <w:rsid w:val="00935051"/>
    <w:rsid w:val="00965666"/>
    <w:rsid w:val="009766A9"/>
    <w:rsid w:val="009A316D"/>
    <w:rsid w:val="009A62F4"/>
    <w:rsid w:val="009B2869"/>
    <w:rsid w:val="009B499A"/>
    <w:rsid w:val="009B57DA"/>
    <w:rsid w:val="009C5F0D"/>
    <w:rsid w:val="009D0140"/>
    <w:rsid w:val="009D6E2B"/>
    <w:rsid w:val="009E4553"/>
    <w:rsid w:val="00A5257D"/>
    <w:rsid w:val="00A53A8C"/>
    <w:rsid w:val="00A55C9A"/>
    <w:rsid w:val="00A7618C"/>
    <w:rsid w:val="00A87536"/>
    <w:rsid w:val="00A90F62"/>
    <w:rsid w:val="00AA1E51"/>
    <w:rsid w:val="00AA7116"/>
    <w:rsid w:val="00AB4952"/>
    <w:rsid w:val="00AD4851"/>
    <w:rsid w:val="00AE1E4C"/>
    <w:rsid w:val="00AF150A"/>
    <w:rsid w:val="00B15400"/>
    <w:rsid w:val="00B2773B"/>
    <w:rsid w:val="00B326E7"/>
    <w:rsid w:val="00B65841"/>
    <w:rsid w:val="00B728D0"/>
    <w:rsid w:val="00B72AC3"/>
    <w:rsid w:val="00B92342"/>
    <w:rsid w:val="00B963BE"/>
    <w:rsid w:val="00BD392D"/>
    <w:rsid w:val="00BE71B0"/>
    <w:rsid w:val="00C03B9B"/>
    <w:rsid w:val="00C12338"/>
    <w:rsid w:val="00C2103F"/>
    <w:rsid w:val="00C34334"/>
    <w:rsid w:val="00C34832"/>
    <w:rsid w:val="00C36D95"/>
    <w:rsid w:val="00C874C5"/>
    <w:rsid w:val="00CD1535"/>
    <w:rsid w:val="00CF29AA"/>
    <w:rsid w:val="00D04C28"/>
    <w:rsid w:val="00D13088"/>
    <w:rsid w:val="00D200FA"/>
    <w:rsid w:val="00D466EC"/>
    <w:rsid w:val="00D46D13"/>
    <w:rsid w:val="00D575B4"/>
    <w:rsid w:val="00DA4D47"/>
    <w:rsid w:val="00DA6362"/>
    <w:rsid w:val="00DC492C"/>
    <w:rsid w:val="00DD3EC3"/>
    <w:rsid w:val="00E11CB1"/>
    <w:rsid w:val="00E15049"/>
    <w:rsid w:val="00E20678"/>
    <w:rsid w:val="00E2497D"/>
    <w:rsid w:val="00E26B07"/>
    <w:rsid w:val="00E273A1"/>
    <w:rsid w:val="00E303C4"/>
    <w:rsid w:val="00E3439D"/>
    <w:rsid w:val="00E45835"/>
    <w:rsid w:val="00E61515"/>
    <w:rsid w:val="00E62314"/>
    <w:rsid w:val="00E9248E"/>
    <w:rsid w:val="00EC2A34"/>
    <w:rsid w:val="00EC60D7"/>
    <w:rsid w:val="00ED733C"/>
    <w:rsid w:val="00EF277E"/>
    <w:rsid w:val="00F04EF1"/>
    <w:rsid w:val="00F06A89"/>
    <w:rsid w:val="00F06E68"/>
    <w:rsid w:val="00F074C3"/>
    <w:rsid w:val="00F17DA8"/>
    <w:rsid w:val="00F92626"/>
    <w:rsid w:val="00FC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4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830145"/>
  </w:style>
  <w:style w:type="character" w:customStyle="1" w:styleId="2">
    <w:name w:val="Основной текст (2)_"/>
    <w:basedOn w:val="a0"/>
    <w:link w:val="20"/>
    <w:rsid w:val="00830145"/>
    <w:rPr>
      <w:sz w:val="28"/>
      <w:szCs w:val="28"/>
      <w:shd w:val="clear" w:color="auto" w:fill="FFFFFF"/>
    </w:rPr>
  </w:style>
  <w:style w:type="character" w:customStyle="1" w:styleId="21">
    <w:name w:val="Основной текст (2) + Полужирный"/>
    <w:basedOn w:val="2"/>
    <w:rsid w:val="00830145"/>
    <w:rPr>
      <w:b/>
      <w:bCs/>
      <w:color w:val="000000"/>
      <w:spacing w:val="0"/>
      <w:w w:val="100"/>
      <w:position w:val="0"/>
      <w:lang w:val="ru-RU" w:eastAsia="ru-RU" w:bidi="ru-RU"/>
    </w:rPr>
  </w:style>
  <w:style w:type="paragraph" w:customStyle="1" w:styleId="20">
    <w:name w:val="Основной текст (2)"/>
    <w:basedOn w:val="a"/>
    <w:link w:val="2"/>
    <w:rsid w:val="00830145"/>
    <w:pPr>
      <w:widowControl w:val="0"/>
      <w:shd w:val="clear" w:color="auto" w:fill="FFFFFF"/>
      <w:spacing w:line="240" w:lineRule="exact"/>
      <w:jc w:val="center"/>
    </w:pPr>
    <w:rPr>
      <w:rFonts w:asciiTheme="minorHAnsi" w:eastAsiaTheme="minorHAnsi" w:hAnsiTheme="minorHAnsi" w:cstheme="minorBidi"/>
      <w:szCs w:val="28"/>
      <w:lang w:eastAsia="en-US"/>
    </w:rPr>
  </w:style>
  <w:style w:type="paragraph" w:styleId="a3">
    <w:name w:val="header"/>
    <w:basedOn w:val="a"/>
    <w:link w:val="a4"/>
    <w:uiPriority w:val="99"/>
    <w:semiHidden/>
    <w:unhideWhenUsed/>
    <w:rsid w:val="00830145"/>
    <w:pPr>
      <w:tabs>
        <w:tab w:val="center" w:pos="4677"/>
        <w:tab w:val="right" w:pos="9355"/>
      </w:tabs>
    </w:pPr>
  </w:style>
  <w:style w:type="character" w:customStyle="1" w:styleId="a4">
    <w:name w:val="Верхний колонтитул Знак"/>
    <w:basedOn w:val="a0"/>
    <w:link w:val="a3"/>
    <w:uiPriority w:val="99"/>
    <w:semiHidden/>
    <w:rsid w:val="00830145"/>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830145"/>
    <w:pPr>
      <w:tabs>
        <w:tab w:val="center" w:pos="4677"/>
        <w:tab w:val="right" w:pos="9355"/>
      </w:tabs>
    </w:pPr>
  </w:style>
  <w:style w:type="character" w:customStyle="1" w:styleId="a6">
    <w:name w:val="Нижний колонтитул Знак"/>
    <w:basedOn w:val="a0"/>
    <w:link w:val="a5"/>
    <w:uiPriority w:val="99"/>
    <w:rsid w:val="00830145"/>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73124D"/>
    <w:rPr>
      <w:rFonts w:ascii="Tahoma" w:hAnsi="Tahoma" w:cs="Tahoma"/>
      <w:sz w:val="16"/>
      <w:szCs w:val="16"/>
    </w:rPr>
  </w:style>
  <w:style w:type="character" w:customStyle="1" w:styleId="a8">
    <w:name w:val="Текст выноски Знак"/>
    <w:basedOn w:val="a0"/>
    <w:link w:val="a7"/>
    <w:uiPriority w:val="99"/>
    <w:semiHidden/>
    <w:rsid w:val="0073124D"/>
    <w:rPr>
      <w:rFonts w:ascii="Tahoma" w:eastAsia="Times New Roman" w:hAnsi="Tahoma" w:cs="Tahoma"/>
      <w:sz w:val="16"/>
      <w:szCs w:val="16"/>
      <w:lang w:eastAsia="ru-RU"/>
    </w:rPr>
  </w:style>
  <w:style w:type="character" w:styleId="a9">
    <w:name w:val="Strong"/>
    <w:basedOn w:val="a0"/>
    <w:uiPriority w:val="22"/>
    <w:qFormat/>
    <w:rsid w:val="008F2B48"/>
    <w:rPr>
      <w:b/>
      <w:bCs/>
    </w:rPr>
  </w:style>
  <w:style w:type="character" w:customStyle="1" w:styleId="fractionnumber">
    <w:name w:val="fractionnumber"/>
    <w:basedOn w:val="a0"/>
    <w:rsid w:val="008F2B48"/>
  </w:style>
  <w:style w:type="character" w:customStyle="1" w:styleId="6">
    <w:name w:val="Основной текст (6) + Не полужирный"/>
    <w:basedOn w:val="a0"/>
    <w:rsid w:val="006D5AE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ontStyle19">
    <w:name w:val="Font Style19"/>
    <w:basedOn w:val="a0"/>
    <w:uiPriority w:val="99"/>
    <w:rsid w:val="006D5AEE"/>
    <w:rPr>
      <w:rFonts w:ascii="Times New Roman" w:hAnsi="Times New Roman" w:cs="Times New Roman"/>
      <w:b/>
      <w:bCs/>
      <w:sz w:val="26"/>
      <w:szCs w:val="26"/>
    </w:rPr>
  </w:style>
  <w:style w:type="character" w:customStyle="1" w:styleId="FontStyle27">
    <w:name w:val="Font Style27"/>
    <w:basedOn w:val="a0"/>
    <w:uiPriority w:val="99"/>
    <w:rsid w:val="006D5AEE"/>
    <w:rPr>
      <w:rFonts w:ascii="Times New Roman" w:hAnsi="Times New Roman" w:cs="Times New Roman"/>
      <w:i/>
      <w:iCs/>
      <w:sz w:val="24"/>
      <w:szCs w:val="24"/>
    </w:rPr>
  </w:style>
  <w:style w:type="character" w:customStyle="1" w:styleId="FontStyle23">
    <w:name w:val="Font Style23"/>
    <w:basedOn w:val="a0"/>
    <w:uiPriority w:val="99"/>
    <w:rsid w:val="009C5F0D"/>
    <w:rPr>
      <w:rFonts w:ascii="Times New Roman" w:hAnsi="Times New Roman" w:cs="Times New Roman"/>
      <w:spacing w:val="10"/>
      <w:sz w:val="26"/>
      <w:szCs w:val="26"/>
    </w:rPr>
  </w:style>
  <w:style w:type="paragraph" w:customStyle="1" w:styleId="Style9">
    <w:name w:val="Style9"/>
    <w:basedOn w:val="a"/>
    <w:uiPriority w:val="99"/>
    <w:rsid w:val="00741C22"/>
    <w:pPr>
      <w:widowControl w:val="0"/>
      <w:autoSpaceDE w:val="0"/>
      <w:autoSpaceDN w:val="0"/>
      <w:adjustRightInd w:val="0"/>
      <w:spacing w:line="312" w:lineRule="exact"/>
      <w:ind w:firstLine="562"/>
      <w:jc w:val="both"/>
    </w:pPr>
    <w:rPr>
      <w:rFonts w:eastAsiaTheme="minorEastAsia"/>
      <w:sz w:val="24"/>
    </w:rPr>
  </w:style>
  <w:style w:type="character" w:customStyle="1" w:styleId="2Exact">
    <w:name w:val="Основной текст (2) Exact"/>
    <w:basedOn w:val="a0"/>
    <w:rsid w:val="000438D9"/>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Полужирный Exact"/>
    <w:basedOn w:val="2"/>
    <w:rsid w:val="000438D9"/>
    <w:rPr>
      <w:rFonts w:ascii="Times New Roman" w:eastAsia="Times New Roman" w:hAnsi="Times New Roman" w:cs="Times New Roman"/>
      <w:b/>
      <w:bCs/>
      <w:i w:val="0"/>
      <w:iCs w:val="0"/>
      <w:smallCaps w:val="0"/>
      <w:strike w:val="0"/>
      <w:u w:val="none"/>
    </w:rPr>
  </w:style>
  <w:style w:type="character" w:customStyle="1" w:styleId="9Exact">
    <w:name w:val="Основной текст (9) Exact"/>
    <w:basedOn w:val="a0"/>
    <w:link w:val="9"/>
    <w:rsid w:val="000438D9"/>
    <w:rPr>
      <w:rFonts w:ascii="Times New Roman" w:eastAsia="Times New Roman" w:hAnsi="Times New Roman" w:cs="Times New Roman"/>
      <w:sz w:val="10"/>
      <w:szCs w:val="10"/>
      <w:shd w:val="clear" w:color="auto" w:fill="FFFFFF"/>
    </w:rPr>
  </w:style>
  <w:style w:type="character" w:customStyle="1" w:styleId="7">
    <w:name w:val="Основной текст (7)_"/>
    <w:basedOn w:val="a0"/>
    <w:link w:val="70"/>
    <w:rsid w:val="000438D9"/>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0438D9"/>
    <w:pPr>
      <w:widowControl w:val="0"/>
      <w:shd w:val="clear" w:color="auto" w:fill="FFFFFF"/>
      <w:spacing w:line="0" w:lineRule="atLeast"/>
    </w:pPr>
    <w:rPr>
      <w:b/>
      <w:bCs/>
      <w:szCs w:val="28"/>
      <w:lang w:eastAsia="en-US"/>
    </w:rPr>
  </w:style>
  <w:style w:type="paragraph" w:customStyle="1" w:styleId="9">
    <w:name w:val="Основной текст (9)"/>
    <w:basedOn w:val="a"/>
    <w:link w:val="9Exact"/>
    <w:rsid w:val="000438D9"/>
    <w:pPr>
      <w:widowControl w:val="0"/>
      <w:shd w:val="clear" w:color="auto" w:fill="FFFFFF"/>
      <w:spacing w:line="0" w:lineRule="atLeast"/>
      <w:jc w:val="right"/>
    </w:pPr>
    <w:rPr>
      <w:sz w:val="10"/>
      <w:szCs w:val="10"/>
      <w:lang w:eastAsia="en-US"/>
    </w:rPr>
  </w:style>
  <w:style w:type="character" w:customStyle="1" w:styleId="10">
    <w:name w:val="Основной текст (10)_"/>
    <w:basedOn w:val="a0"/>
    <w:rsid w:val="000438D9"/>
    <w:rPr>
      <w:rFonts w:ascii="Times New Roman" w:eastAsia="Times New Roman" w:hAnsi="Times New Roman" w:cs="Times New Roman"/>
      <w:b w:val="0"/>
      <w:bCs w:val="0"/>
      <w:i/>
      <w:iCs/>
      <w:smallCaps w:val="0"/>
      <w:strike w:val="0"/>
      <w:u w:val="none"/>
    </w:rPr>
  </w:style>
  <w:style w:type="character" w:customStyle="1" w:styleId="100">
    <w:name w:val="Основной текст (10)"/>
    <w:basedOn w:val="10"/>
    <w:rsid w:val="000438D9"/>
    <w:rPr>
      <w:color w:val="000000"/>
      <w:spacing w:val="0"/>
      <w:w w:val="100"/>
      <w:position w:val="0"/>
      <w:sz w:val="24"/>
      <w:szCs w:val="24"/>
      <w:u w:val="single"/>
      <w:lang w:val="ru-RU" w:eastAsia="ru-RU" w:bidi="ru-RU"/>
    </w:rPr>
  </w:style>
  <w:style w:type="character" w:customStyle="1" w:styleId="101">
    <w:name w:val="Основной текст (10) + Не курсив"/>
    <w:basedOn w:val="10"/>
    <w:rsid w:val="000438D9"/>
    <w:rPr>
      <w:color w:val="000000"/>
      <w:spacing w:val="0"/>
      <w:w w:val="100"/>
      <w:position w:val="0"/>
      <w:sz w:val="24"/>
      <w:szCs w:val="24"/>
      <w:lang w:val="ru-RU" w:eastAsia="ru-RU" w:bidi="ru-RU"/>
    </w:rPr>
  </w:style>
  <w:style w:type="character" w:customStyle="1" w:styleId="sectiontitle">
    <w:name w:val="section__title"/>
    <w:basedOn w:val="a0"/>
    <w:rsid w:val="00E11CB1"/>
  </w:style>
  <w:style w:type="character" w:customStyle="1" w:styleId="sectioninfo">
    <w:name w:val="section__info"/>
    <w:basedOn w:val="a0"/>
    <w:rsid w:val="00E11CB1"/>
  </w:style>
  <w:style w:type="character" w:customStyle="1" w:styleId="aa">
    <w:name w:val="Основной текст_"/>
    <w:basedOn w:val="a0"/>
    <w:link w:val="22"/>
    <w:rsid w:val="00B92342"/>
    <w:rPr>
      <w:rFonts w:ascii="Times New Roman" w:eastAsia="Times New Roman" w:hAnsi="Times New Roman" w:cs="Times New Roman"/>
      <w:sz w:val="25"/>
      <w:szCs w:val="25"/>
      <w:shd w:val="clear" w:color="auto" w:fill="FFFFFF"/>
    </w:rPr>
  </w:style>
  <w:style w:type="paragraph" w:customStyle="1" w:styleId="22">
    <w:name w:val="Основной текст2"/>
    <w:basedOn w:val="a"/>
    <w:link w:val="aa"/>
    <w:rsid w:val="00B92342"/>
    <w:pPr>
      <w:widowControl w:val="0"/>
      <w:shd w:val="clear" w:color="auto" w:fill="FFFFFF"/>
      <w:spacing w:before="240" w:after="360" w:line="230" w:lineRule="exact"/>
    </w:pPr>
    <w:rPr>
      <w:sz w:val="25"/>
      <w:szCs w:val="25"/>
      <w:lang w:eastAsia="en-US"/>
    </w:rPr>
  </w:style>
  <w:style w:type="character" w:customStyle="1" w:styleId="12pt">
    <w:name w:val="Основной текст + 12 pt;Полужирный"/>
    <w:basedOn w:val="aa"/>
    <w:rsid w:val="00F06E68"/>
    <w:rPr>
      <w:b/>
      <w:bCs/>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a"/>
    <w:rsid w:val="00E303C4"/>
    <w:rPr>
      <w:b w:val="0"/>
      <w:bCs w:val="0"/>
      <w:i w:val="0"/>
      <w:iCs w:val="0"/>
      <w:smallCaps w:val="0"/>
      <w:strike w:val="0"/>
      <w:color w:val="000000"/>
      <w:spacing w:val="0"/>
      <w:w w:val="100"/>
      <w:position w:val="0"/>
      <w:sz w:val="24"/>
      <w:szCs w:val="24"/>
      <w:u w:val="none"/>
      <w:lang w:val="ru-RU"/>
    </w:rPr>
  </w:style>
  <w:style w:type="character" w:customStyle="1" w:styleId="23">
    <w:name w:val="Заголовок №2_"/>
    <w:basedOn w:val="a0"/>
    <w:link w:val="24"/>
    <w:rsid w:val="00E303C4"/>
    <w:rPr>
      <w:rFonts w:ascii="Times New Roman" w:eastAsia="Times New Roman" w:hAnsi="Times New Roman" w:cs="Times New Roman"/>
      <w:b/>
      <w:bCs/>
      <w:shd w:val="clear" w:color="auto" w:fill="FFFFFF"/>
    </w:rPr>
  </w:style>
  <w:style w:type="character" w:customStyle="1" w:styleId="155pt80">
    <w:name w:val="Основной текст + 15;5 pt;Масштаб 80%"/>
    <w:basedOn w:val="aa"/>
    <w:rsid w:val="00E303C4"/>
    <w:rPr>
      <w:b w:val="0"/>
      <w:bCs w:val="0"/>
      <w:i w:val="0"/>
      <w:iCs w:val="0"/>
      <w:smallCaps w:val="0"/>
      <w:strike w:val="0"/>
      <w:color w:val="000000"/>
      <w:spacing w:val="0"/>
      <w:w w:val="80"/>
      <w:position w:val="0"/>
      <w:sz w:val="31"/>
      <w:szCs w:val="31"/>
      <w:u w:val="none"/>
      <w:lang w:val="ru-RU"/>
    </w:rPr>
  </w:style>
  <w:style w:type="character" w:customStyle="1" w:styleId="MalgunGothic13pt">
    <w:name w:val="Основной текст + Malgun Gothic;13 pt"/>
    <w:basedOn w:val="aa"/>
    <w:rsid w:val="00E303C4"/>
    <w:rPr>
      <w:rFonts w:ascii="Malgun Gothic" w:eastAsia="Malgun Gothic" w:hAnsi="Malgun Gothic" w:cs="Malgun Gothic"/>
      <w:b w:val="0"/>
      <w:bCs w:val="0"/>
      <w:i w:val="0"/>
      <w:iCs w:val="0"/>
      <w:smallCaps w:val="0"/>
      <w:strike w:val="0"/>
      <w:color w:val="000000"/>
      <w:spacing w:val="0"/>
      <w:w w:val="100"/>
      <w:position w:val="0"/>
      <w:sz w:val="26"/>
      <w:szCs w:val="26"/>
      <w:u w:val="none"/>
      <w:lang w:val="ru-RU"/>
    </w:rPr>
  </w:style>
  <w:style w:type="paragraph" w:customStyle="1" w:styleId="24">
    <w:name w:val="Заголовок №2"/>
    <w:basedOn w:val="a"/>
    <w:link w:val="23"/>
    <w:rsid w:val="00E303C4"/>
    <w:pPr>
      <w:widowControl w:val="0"/>
      <w:shd w:val="clear" w:color="auto" w:fill="FFFFFF"/>
      <w:spacing w:line="331" w:lineRule="exact"/>
      <w:jc w:val="both"/>
      <w:outlineLvl w:val="1"/>
    </w:pPr>
    <w:rPr>
      <w:b/>
      <w:bCs/>
      <w:sz w:val="22"/>
      <w:szCs w:val="22"/>
      <w:lang w:eastAsia="en-US"/>
    </w:rPr>
  </w:style>
  <w:style w:type="paragraph" w:styleId="ab">
    <w:name w:val="Body Text"/>
    <w:basedOn w:val="a"/>
    <w:link w:val="ac"/>
    <w:rsid w:val="00B2773B"/>
    <w:pPr>
      <w:jc w:val="both"/>
    </w:pPr>
    <w:rPr>
      <w:szCs w:val="20"/>
    </w:rPr>
  </w:style>
  <w:style w:type="character" w:customStyle="1" w:styleId="ac">
    <w:name w:val="Основной текст Знак"/>
    <w:basedOn w:val="a0"/>
    <w:link w:val="ab"/>
    <w:rsid w:val="00B2773B"/>
    <w:rPr>
      <w:rFonts w:ascii="Times New Roman" w:eastAsia="Times New Roman" w:hAnsi="Times New Roman" w:cs="Times New Roman"/>
      <w:sz w:val="28"/>
      <w:szCs w:val="20"/>
      <w:lang w:eastAsia="ru-RU"/>
    </w:rPr>
  </w:style>
  <w:style w:type="paragraph" w:styleId="ad">
    <w:name w:val="List Paragraph"/>
    <w:basedOn w:val="a"/>
    <w:uiPriority w:val="34"/>
    <w:qFormat/>
    <w:rsid w:val="009D6E2B"/>
    <w:pPr>
      <w:ind w:left="720"/>
      <w:contextualSpacing/>
    </w:pPr>
  </w:style>
  <w:style w:type="character" w:customStyle="1" w:styleId="MalgunGothic115pt">
    <w:name w:val="Основной текст + Malgun Gothic;11;5 pt"/>
    <w:basedOn w:val="aa"/>
    <w:rsid w:val="00AA1E51"/>
    <w:rPr>
      <w:rFonts w:ascii="Malgun Gothic" w:eastAsia="Malgun Gothic" w:hAnsi="Malgun Gothic" w:cs="Malgun Gothic"/>
      <w:b w:val="0"/>
      <w:bCs w:val="0"/>
      <w:i w:val="0"/>
      <w:iCs w:val="0"/>
      <w:smallCaps w:val="0"/>
      <w:strike w:val="0"/>
      <w:color w:val="000000"/>
      <w:spacing w:val="0"/>
      <w:w w:val="100"/>
      <w:position w:val="0"/>
      <w:sz w:val="23"/>
      <w:szCs w:val="23"/>
      <w:u w:val="none"/>
      <w:lang w:val="ru-RU"/>
    </w:rPr>
  </w:style>
  <w:style w:type="paragraph" w:customStyle="1" w:styleId="1">
    <w:name w:val="Основной текст1"/>
    <w:basedOn w:val="a"/>
    <w:rsid w:val="00AA1E51"/>
    <w:pPr>
      <w:widowControl w:val="0"/>
      <w:shd w:val="clear" w:color="auto" w:fill="FFFFFF"/>
      <w:spacing w:line="0" w:lineRule="atLeast"/>
      <w:ind w:hanging="400"/>
      <w:jc w:val="both"/>
    </w:pPr>
    <w:rPr>
      <w:color w:val="000000"/>
      <w:sz w:val="25"/>
      <w:szCs w:val="25"/>
    </w:rPr>
  </w:style>
  <w:style w:type="character" w:customStyle="1" w:styleId="MalgunGothic11pt">
    <w:name w:val="Основной текст + Malgun Gothic;11 pt;Курсив"/>
    <w:basedOn w:val="aa"/>
    <w:rsid w:val="003E14E9"/>
    <w:rPr>
      <w:rFonts w:ascii="Malgun Gothic" w:eastAsia="Malgun Gothic" w:hAnsi="Malgun Gothic" w:cs="Malgun Gothic"/>
      <w:b w:val="0"/>
      <w:bCs w:val="0"/>
      <w:i/>
      <w:iCs/>
      <w:smallCaps w:val="0"/>
      <w:strike w:val="0"/>
      <w:color w:val="000000"/>
      <w:spacing w:val="0"/>
      <w:w w:val="100"/>
      <w:position w:val="0"/>
      <w:sz w:val="22"/>
      <w:szCs w:val="22"/>
      <w:u w:val="none"/>
    </w:rPr>
  </w:style>
  <w:style w:type="character" w:customStyle="1" w:styleId="5">
    <w:name w:val="Основной текст (5)_"/>
    <w:basedOn w:val="a0"/>
    <w:link w:val="50"/>
    <w:rsid w:val="000A4FB9"/>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0A4FB9"/>
    <w:pPr>
      <w:widowControl w:val="0"/>
      <w:shd w:val="clear" w:color="auto" w:fill="FFFFFF"/>
      <w:spacing w:line="302" w:lineRule="exact"/>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3C8C1119CB3A108006EB38F417E111B1BDB9BA2826EB7B195641900B190E7EE133CF34DFDFCC3FBE406012BA5247A721A025F687AW7M5F" TargetMode="External"/><Relationship Id="rId13" Type="http://schemas.openxmlformats.org/officeDocument/2006/relationships/hyperlink" Target="consultantplus://offline/ref=2B7AA99B113F089B313DF2B5CE13832DF423938E76A6E19154E02E395E5D012A87ACE312B973CA4C00642DF62C51AFB0B26C39841809310FZ3VEF" TargetMode="External"/><Relationship Id="rId18" Type="http://schemas.openxmlformats.org/officeDocument/2006/relationships/hyperlink" Target="consultantplus://offline/ref=3508DA77074B5FC01F303137CB8D3689CE558554C520E3D1A1798F8BB455571B20A634F6C9CE44960AAF9239E7j6BAG" TargetMode="External"/><Relationship Id="rId26" Type="http://schemas.openxmlformats.org/officeDocument/2006/relationships/hyperlink" Target="consultantplus://offline/ref=B890C1B7981DB96A2A861BF3A68B73DABE1FE7416545BFEA210DA44AB245D3023B3A45952400EBAB46DF7464FECDB501F0E8E61D6CI2F" TargetMode="External"/><Relationship Id="rId3" Type="http://schemas.openxmlformats.org/officeDocument/2006/relationships/styles" Target="styles.xml"/><Relationship Id="rId21" Type="http://schemas.openxmlformats.org/officeDocument/2006/relationships/hyperlink" Target="consultantplus://offline/ref=B890C1B7981DB96A2A861BF3A68B73DABE1FE7416545BFEA210DA44AB245D3023B3A45962003B4AE53CE2C68F7DBAB07E8F4E41FC16AI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32339915C94DABAF90C1D34980CB1F517D2D2C6A9E8154022834B55CE405972DBE92DED5B94626F4B16D9458S6XEF" TargetMode="External"/><Relationship Id="rId17" Type="http://schemas.openxmlformats.org/officeDocument/2006/relationships/hyperlink" Target="consultantplus://offline/ref=3508DA77074B5FC01F303137CB8D3689CE558554C520E3D1A1798F8BB455571B32A66CFAC9C95D9D59E0D46CE8682433219B360BACDDjFB7G" TargetMode="External"/><Relationship Id="rId25" Type="http://schemas.openxmlformats.org/officeDocument/2006/relationships/hyperlink" Target="consultantplus://offline/ref=B890C1B7981DB96A2A861BF3A68B73DABE1FE7416545BFEA210DA44AB245D3023B3A4593200AB8FB02812D34B286B806E6F4E619DDAE89176DI0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508DA77074B5FC01F303137CB8D3689CE558554C520E3D1A1798F8BB455571B32A66CFACBC952950BBAC468A13F2E2F2682280EB2DDF7A0jBB2G" TargetMode="External"/><Relationship Id="rId20" Type="http://schemas.openxmlformats.org/officeDocument/2006/relationships/hyperlink" Target="consultantplus://offline/ref=B890C1B7981DB96A2A861BF3A68B73DABE1FE7416545BFEA210DA44AB245D3023B3A4593200BB6F902812D34B286B806E6F4E619DDAE89176DI0F" TargetMode="External"/><Relationship Id="rId29" Type="http://schemas.openxmlformats.org/officeDocument/2006/relationships/hyperlink" Target="consultantplus://offline/ref=B890C1B7981DB96A2A861BF3A68B73DABE1FE7416545BFEA210DA44AB245D3023B3A4593200BB6F902812D34B286B806E6F4E619DDAE89176DI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32339915C94DABAF90C1D34980CB1F517B2A266F918154022834B55CE405973FBECAD2D4BD5C2DA7FE2BC1576CE4D26544E724ADEFS3X1F" TargetMode="External"/><Relationship Id="rId24" Type="http://schemas.openxmlformats.org/officeDocument/2006/relationships/hyperlink" Target="consultantplus://offline/ref=B890C1B7981DB96A2A861BF3A68B73DABE1FE7416545BFEA210DA44AB245D3023B3A4593200BBCF907812D34B286B806E6F4E619DDAE89176DI0F" TargetMode="External"/><Relationship Id="rId32" Type="http://schemas.openxmlformats.org/officeDocument/2006/relationships/hyperlink" Target="consultantplus://offline/ref=B890C1B7981DB96A2A861BF3A68B73DABE1FE7416545BFEA210DA44AB245D3023B3A4593200BBEFB04812D34B286B806E6F4E619DDAE89176DI0F" TargetMode="External"/><Relationship Id="rId5" Type="http://schemas.openxmlformats.org/officeDocument/2006/relationships/webSettings" Target="webSettings.xml"/><Relationship Id="rId15" Type="http://schemas.openxmlformats.org/officeDocument/2006/relationships/hyperlink" Target="consultantplus://offline/ref=E6F694A679284192B6CD21AC2625DD4D8684D2A07051F1C7979347659F8E43984B39C129BD7301EA8FE516EE688B9E7287C3AF2223C7E698P8gEF" TargetMode="External"/><Relationship Id="rId23" Type="http://schemas.openxmlformats.org/officeDocument/2006/relationships/hyperlink" Target="consultantplus://offline/ref=B890C1B7981DB96A2A861BF3A68B73DABE1FE7416545BFEA210DA44AB245D3023B3A4593200BB7FF04812D34B286B806E6F4E619DDAE89176DI0F" TargetMode="External"/><Relationship Id="rId28" Type="http://schemas.openxmlformats.org/officeDocument/2006/relationships/hyperlink" Target="consultantplus://offline/ref=B890C1B7981DB96A2A861BF3A68B73DABE1FE7416545BFEA210DA44AB245D3023B3A45952708B4AE53CE2C68F7DBAB07E8F4E41FC16AIDF" TargetMode="External"/><Relationship Id="rId10" Type="http://schemas.openxmlformats.org/officeDocument/2006/relationships/hyperlink" Target="consultantplus://offline/ref=F132339915C94DABAF90C1D34980CB1F517B2A266F918154022834B55CE405973FBECAD2D7B95372A2EB3A995869FDCC625DFB26AFSEXDF" TargetMode="External"/><Relationship Id="rId19" Type="http://schemas.openxmlformats.org/officeDocument/2006/relationships/hyperlink" Target="consultantplus://offline/ref=DD4B2E6200480FFB6D27DE7FC0C231C3A0C5B3CCEFF28AF03B50A9B74E0F63BAB1EA41A1344D9C675F7280E64F806EC217FB4BEB35A19B9A05AAF" TargetMode="External"/><Relationship Id="rId31" Type="http://schemas.openxmlformats.org/officeDocument/2006/relationships/hyperlink" Target="consultantplus://offline/ref=B890C1B7981DB96A2A861BF3A68B73DABE1FE7416545BFEA210DA44AB245D3023B3A4595250AB4AE53CE2C68F7DBAB07E8F4E41FC16AIDF" TargetMode="External"/><Relationship Id="rId4" Type="http://schemas.openxmlformats.org/officeDocument/2006/relationships/settings" Target="settings.xml"/><Relationship Id="rId9" Type="http://schemas.openxmlformats.org/officeDocument/2006/relationships/hyperlink" Target="consultantplus://offline/ref=C476F0582464362C5C0580C5B5AF44DAFECAA0F36B1D3519B59BDFB2359B5934D500911F44EA648C3717596A91CD856D886ADA6A465B58A1F2OAF" TargetMode="External"/><Relationship Id="rId14" Type="http://schemas.openxmlformats.org/officeDocument/2006/relationships/hyperlink" Target="consultantplus://offline/ref=B890C1B7981DB96A2A861BF3A68B73DABE1FE7416545BFEA210DA44AB245D302293A1D9F2103A1FA04947B65F46DI2F" TargetMode="External"/><Relationship Id="rId22" Type="http://schemas.openxmlformats.org/officeDocument/2006/relationships/hyperlink" Target="consultantplus://offline/ref=B890C1B7981DB96A2A861BF3A68B73DABE1FE7416545BFEA210DA44AB245D3023B3A4593220EBEF156DB3D30FBD2BD19EEECF81DC3AE68I8F" TargetMode="External"/><Relationship Id="rId27" Type="http://schemas.openxmlformats.org/officeDocument/2006/relationships/hyperlink" Target="consultantplus://offline/ref=B890C1B7981DB96A2A861BF3A68B73DABE1FE7416545BFEA210DA44AB245D3023B3A4593200BBEFB04812D34B286B806E6F4E619DDAE89176DI0F" TargetMode="External"/><Relationship Id="rId30" Type="http://schemas.openxmlformats.org/officeDocument/2006/relationships/hyperlink" Target="consultantplus://offline/ref=B890C1B7981DB96A2A861BF3A68B73DABE1FE7416545BFEA210DA44AB245D3023B3A4595250BB4AE53CE2C68F7DBAB07E8F4E41FC16AI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36DD-8F57-4209-BCCC-DEE4CEE8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3160</Words>
  <Characters>18015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to27-pinegina</dc:creator>
  <cp:lastModifiedBy>to27-kushner</cp:lastModifiedBy>
  <cp:revision>44</cp:revision>
  <cp:lastPrinted>2021-05-10T06:19:00Z</cp:lastPrinted>
  <dcterms:created xsi:type="dcterms:W3CDTF">2020-10-14T02:24:00Z</dcterms:created>
  <dcterms:modified xsi:type="dcterms:W3CDTF">2021-06-21T01:34:00Z</dcterms:modified>
</cp:coreProperties>
</file>