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37"/>
      </w:tblGrid>
      <w:tr w:rsidR="00F93D73" w:rsidRPr="00741F7D" w:rsidTr="00D10A32">
        <w:trPr>
          <w:trHeight w:val="3281"/>
        </w:trPr>
        <w:tc>
          <w:tcPr>
            <w:tcW w:w="4637" w:type="dxa"/>
          </w:tcPr>
          <w:p w:rsidR="006F46A7" w:rsidRPr="00741F7D" w:rsidRDefault="006F46A7" w:rsidP="00CD2D1D">
            <w:pPr>
              <w:ind w:right="141" w:firstLine="567"/>
              <w:rPr>
                <w:bCs/>
                <w:iCs/>
                <w:color w:val="000000" w:themeColor="text1"/>
                <w:szCs w:val="28"/>
              </w:rPr>
            </w:pPr>
            <w:bookmarkStart w:id="0" w:name="_GoBack"/>
            <w:bookmarkEnd w:id="0"/>
            <w:proofErr w:type="gramStart"/>
            <w:r w:rsidRPr="00741F7D">
              <w:rPr>
                <w:bCs/>
                <w:iCs/>
                <w:color w:val="000000" w:themeColor="text1"/>
                <w:szCs w:val="28"/>
              </w:rPr>
              <w:t>заказное</w:t>
            </w:r>
            <w:proofErr w:type="gramEnd"/>
            <w:r w:rsidRPr="00741F7D">
              <w:rPr>
                <w:bCs/>
                <w:iCs/>
                <w:color w:val="000000" w:themeColor="text1"/>
                <w:szCs w:val="28"/>
              </w:rPr>
              <w:t xml:space="preserve"> с уведомлением</w:t>
            </w:r>
          </w:p>
          <w:p w:rsidR="006F46A7" w:rsidRPr="00741F7D" w:rsidRDefault="006F46A7" w:rsidP="00CD2D1D">
            <w:pPr>
              <w:ind w:right="141" w:firstLine="567"/>
              <w:rPr>
                <w:bCs/>
                <w:iCs/>
                <w:color w:val="000000" w:themeColor="text1"/>
                <w:szCs w:val="28"/>
              </w:rPr>
            </w:pPr>
          </w:p>
          <w:p w:rsidR="001F1A85" w:rsidRPr="00B165DB" w:rsidRDefault="001F1A85" w:rsidP="001F1A85">
            <w:pPr>
              <w:rPr>
                <w:szCs w:val="28"/>
              </w:rPr>
            </w:pPr>
            <w:r w:rsidRPr="00B165DB">
              <w:rPr>
                <w:szCs w:val="28"/>
              </w:rPr>
              <w:t>ООО «</w:t>
            </w:r>
            <w:proofErr w:type="spellStart"/>
            <w:r>
              <w:rPr>
                <w:szCs w:val="28"/>
              </w:rPr>
              <w:t>Медмаг-Т</w:t>
            </w:r>
            <w:proofErr w:type="spellEnd"/>
            <w:r w:rsidRPr="00B165DB">
              <w:rPr>
                <w:szCs w:val="28"/>
              </w:rPr>
              <w:t>»</w:t>
            </w:r>
          </w:p>
          <w:p w:rsidR="001F1A85" w:rsidRPr="00B165DB" w:rsidRDefault="001F1A85" w:rsidP="001F1A85">
            <w:pPr>
              <w:rPr>
                <w:szCs w:val="28"/>
              </w:rPr>
            </w:pPr>
          </w:p>
          <w:p w:rsidR="001F1A85" w:rsidRDefault="001F1A85" w:rsidP="001F1A85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Бердаха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б-р</w:t>
            </w:r>
            <w:proofErr w:type="spellEnd"/>
            <w:r>
              <w:rPr>
                <w:szCs w:val="28"/>
              </w:rPr>
              <w:t>.</w:t>
            </w:r>
            <w:r w:rsidRPr="00B165DB">
              <w:rPr>
                <w:szCs w:val="28"/>
              </w:rPr>
              <w:t>, д.</w:t>
            </w:r>
            <w:r>
              <w:rPr>
                <w:szCs w:val="28"/>
              </w:rPr>
              <w:t xml:space="preserve">11, д. 4 кв. 210, </w:t>
            </w:r>
          </w:p>
          <w:p w:rsidR="001F1A85" w:rsidRPr="00B165DB" w:rsidRDefault="001F1A85" w:rsidP="001F1A85">
            <w:pPr>
              <w:rPr>
                <w:szCs w:val="28"/>
              </w:rPr>
            </w:pPr>
            <w:r>
              <w:rPr>
                <w:szCs w:val="28"/>
              </w:rPr>
              <w:t xml:space="preserve">г. Набережные Челны, Республика Татарстан (Татарстан), </w:t>
            </w:r>
            <w:r w:rsidRPr="00B165DB">
              <w:rPr>
                <w:szCs w:val="28"/>
              </w:rPr>
              <w:t xml:space="preserve"> </w:t>
            </w:r>
            <w:r>
              <w:rPr>
                <w:szCs w:val="28"/>
              </w:rPr>
              <w:t>423823</w:t>
            </w:r>
          </w:p>
          <w:p w:rsidR="00D10A32" w:rsidRPr="00741F7D" w:rsidRDefault="00D10A32" w:rsidP="00D10A32">
            <w:pPr>
              <w:rPr>
                <w:color w:val="000000" w:themeColor="text1"/>
                <w:szCs w:val="28"/>
              </w:rPr>
            </w:pPr>
          </w:p>
          <w:p w:rsidR="001F1A85" w:rsidRPr="00261B2D" w:rsidRDefault="001F1A85" w:rsidP="001F1A85">
            <w:pPr>
              <w:rPr>
                <w:sz w:val="27"/>
                <w:szCs w:val="27"/>
              </w:rPr>
            </w:pPr>
            <w:r w:rsidRPr="0026297B">
              <w:rPr>
                <w:sz w:val="27"/>
                <w:szCs w:val="27"/>
              </w:rPr>
              <w:t>Краевое государственное бюджетное учреждение здравоохранения «Краевая клиническая больница №</w:t>
            </w:r>
            <w:r w:rsidRPr="00261B2D">
              <w:rPr>
                <w:sz w:val="27"/>
                <w:szCs w:val="27"/>
              </w:rPr>
              <w:t xml:space="preserve"> 2</w:t>
            </w:r>
            <w:r w:rsidRPr="0026297B">
              <w:rPr>
                <w:sz w:val="27"/>
                <w:szCs w:val="27"/>
              </w:rPr>
              <w:t xml:space="preserve">» </w:t>
            </w:r>
          </w:p>
          <w:p w:rsidR="001F1A85" w:rsidRPr="0026297B" w:rsidRDefault="001F1A85" w:rsidP="001F1A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</w:t>
            </w:r>
            <w:r w:rsidRPr="0026297B">
              <w:rPr>
                <w:sz w:val="27"/>
                <w:szCs w:val="27"/>
              </w:rPr>
              <w:t>инистерства здравоохранения Хабаровского края</w:t>
            </w:r>
          </w:p>
          <w:p w:rsidR="001F1A85" w:rsidRPr="0026297B" w:rsidRDefault="001F1A85" w:rsidP="001F1A85">
            <w:pPr>
              <w:rPr>
                <w:sz w:val="27"/>
                <w:szCs w:val="27"/>
              </w:rPr>
            </w:pPr>
          </w:p>
          <w:p w:rsidR="001F1A85" w:rsidRPr="0026297B" w:rsidRDefault="001F1A85" w:rsidP="001F1A8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Павловича</w:t>
            </w:r>
            <w:r w:rsidRPr="0026297B">
              <w:rPr>
                <w:sz w:val="27"/>
                <w:szCs w:val="27"/>
              </w:rPr>
              <w:t xml:space="preserve">, д. </w:t>
            </w:r>
            <w:r>
              <w:rPr>
                <w:sz w:val="27"/>
                <w:szCs w:val="27"/>
              </w:rPr>
              <w:t>1-Б</w:t>
            </w:r>
          </w:p>
          <w:p w:rsidR="00DD5220" w:rsidRPr="00741F7D" w:rsidRDefault="001F1A85" w:rsidP="001F1A85">
            <w:pPr>
              <w:outlineLvl w:val="1"/>
              <w:rPr>
                <w:color w:val="000000" w:themeColor="text1"/>
                <w:szCs w:val="28"/>
              </w:rPr>
            </w:pPr>
            <w:r w:rsidRPr="0026297B">
              <w:rPr>
                <w:sz w:val="27"/>
                <w:szCs w:val="27"/>
              </w:rPr>
              <w:t>г. Хабаровск</w:t>
            </w:r>
            <w:r>
              <w:rPr>
                <w:sz w:val="27"/>
                <w:szCs w:val="27"/>
              </w:rPr>
              <w:t xml:space="preserve">, </w:t>
            </w:r>
            <w:r w:rsidRPr="0026297B">
              <w:rPr>
                <w:sz w:val="27"/>
                <w:szCs w:val="27"/>
              </w:rPr>
              <w:t>68000</w:t>
            </w:r>
            <w:r>
              <w:rPr>
                <w:sz w:val="27"/>
                <w:szCs w:val="27"/>
              </w:rPr>
              <w:t>0</w:t>
            </w:r>
          </w:p>
        </w:tc>
      </w:tr>
    </w:tbl>
    <w:p w:rsidR="00EF29F1" w:rsidRPr="00741F7D" w:rsidRDefault="00EF29F1" w:rsidP="00EC6C4A">
      <w:pPr>
        <w:ind w:right="141" w:firstLine="567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EF29F1" w:rsidRPr="00741F7D" w:rsidRDefault="00EF29F1" w:rsidP="00EC6C4A">
      <w:pPr>
        <w:widowControl w:val="0"/>
        <w:ind w:right="141" w:firstLine="567"/>
        <w:jc w:val="right"/>
        <w:rPr>
          <w:color w:val="000000" w:themeColor="text1"/>
          <w:szCs w:val="28"/>
        </w:rPr>
      </w:pPr>
    </w:p>
    <w:p w:rsidR="00CD500B" w:rsidRPr="00741F7D" w:rsidRDefault="00CD500B" w:rsidP="009B6D87">
      <w:pPr>
        <w:ind w:right="141"/>
        <w:rPr>
          <w:color w:val="000000" w:themeColor="text1"/>
          <w:szCs w:val="28"/>
        </w:rPr>
      </w:pPr>
    </w:p>
    <w:p w:rsidR="00F00EE9" w:rsidRDefault="00F00EE9" w:rsidP="00F00EE9">
      <w:pPr>
        <w:ind w:right="141"/>
        <w:rPr>
          <w:color w:val="000000" w:themeColor="text1"/>
          <w:szCs w:val="28"/>
        </w:rPr>
      </w:pPr>
    </w:p>
    <w:p w:rsidR="00EF29F1" w:rsidRPr="00F00EE9" w:rsidRDefault="00EF29F1" w:rsidP="00F00EE9">
      <w:pPr>
        <w:ind w:right="141"/>
        <w:rPr>
          <w:color w:val="000000" w:themeColor="text1"/>
          <w:sz w:val="24"/>
        </w:rPr>
      </w:pPr>
      <w:r w:rsidRPr="00F00EE9">
        <w:rPr>
          <w:color w:val="000000" w:themeColor="text1"/>
          <w:sz w:val="24"/>
        </w:rPr>
        <w:t>о направлении решения</w:t>
      </w:r>
    </w:p>
    <w:p w:rsidR="00984D63" w:rsidRPr="00741F7D" w:rsidRDefault="00984D63" w:rsidP="00EC6C4A">
      <w:pPr>
        <w:ind w:right="141" w:firstLine="567"/>
        <w:jc w:val="center"/>
        <w:outlineLvl w:val="0"/>
        <w:rPr>
          <w:b/>
          <w:color w:val="000000" w:themeColor="text1"/>
          <w:szCs w:val="28"/>
        </w:rPr>
      </w:pPr>
    </w:p>
    <w:p w:rsidR="007C1248" w:rsidRPr="00741F7D" w:rsidRDefault="007C1248" w:rsidP="007C1248">
      <w:pPr>
        <w:ind w:right="141"/>
        <w:outlineLvl w:val="0"/>
        <w:rPr>
          <w:b/>
          <w:color w:val="000000" w:themeColor="text1"/>
          <w:szCs w:val="28"/>
        </w:rPr>
      </w:pPr>
    </w:p>
    <w:p w:rsidR="001F1A85" w:rsidRPr="0026297B" w:rsidRDefault="001F1A85" w:rsidP="001F1A85">
      <w:pPr>
        <w:ind w:firstLine="5245"/>
        <w:rPr>
          <w:sz w:val="27"/>
          <w:szCs w:val="27"/>
        </w:rPr>
      </w:pPr>
      <w:r w:rsidRPr="0026297B">
        <w:rPr>
          <w:sz w:val="27"/>
          <w:szCs w:val="27"/>
        </w:rPr>
        <w:t>Комитет государственного заказа</w:t>
      </w:r>
    </w:p>
    <w:p w:rsidR="001F1A85" w:rsidRPr="0026297B" w:rsidRDefault="001F1A85" w:rsidP="001F1A85">
      <w:pPr>
        <w:ind w:firstLine="5245"/>
        <w:rPr>
          <w:sz w:val="27"/>
          <w:szCs w:val="27"/>
        </w:rPr>
      </w:pPr>
      <w:r w:rsidRPr="0026297B">
        <w:rPr>
          <w:sz w:val="27"/>
          <w:szCs w:val="27"/>
        </w:rPr>
        <w:t>Правительства Хабаровского края</w:t>
      </w:r>
    </w:p>
    <w:p w:rsidR="001F1A85" w:rsidRPr="0026297B" w:rsidRDefault="001F1A85" w:rsidP="001F1A85">
      <w:pPr>
        <w:ind w:firstLine="5245"/>
        <w:rPr>
          <w:sz w:val="27"/>
          <w:szCs w:val="27"/>
        </w:rPr>
      </w:pPr>
    </w:p>
    <w:p w:rsidR="001F1A85" w:rsidRPr="0026297B" w:rsidRDefault="001F1A85" w:rsidP="001F1A85">
      <w:pPr>
        <w:ind w:firstLine="5245"/>
        <w:rPr>
          <w:sz w:val="27"/>
          <w:szCs w:val="27"/>
        </w:rPr>
      </w:pPr>
      <w:r w:rsidRPr="0026297B">
        <w:rPr>
          <w:sz w:val="27"/>
          <w:szCs w:val="27"/>
        </w:rPr>
        <w:t>Фрунзе</w:t>
      </w:r>
      <w:r>
        <w:rPr>
          <w:sz w:val="27"/>
          <w:szCs w:val="27"/>
        </w:rPr>
        <w:t xml:space="preserve"> ул.</w:t>
      </w:r>
      <w:r w:rsidRPr="0026297B">
        <w:rPr>
          <w:sz w:val="27"/>
          <w:szCs w:val="27"/>
        </w:rPr>
        <w:t xml:space="preserve">, д. 71, </w:t>
      </w:r>
      <w:proofErr w:type="spellStart"/>
      <w:r w:rsidRPr="0026297B">
        <w:rPr>
          <w:sz w:val="27"/>
          <w:szCs w:val="27"/>
        </w:rPr>
        <w:t>каб</w:t>
      </w:r>
      <w:proofErr w:type="spellEnd"/>
      <w:r w:rsidRPr="0026297B">
        <w:rPr>
          <w:sz w:val="27"/>
          <w:szCs w:val="27"/>
        </w:rPr>
        <w:t>. 512</w:t>
      </w: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1A85" w:rsidRPr="0026297B" w:rsidRDefault="001F1A85" w:rsidP="001F1A85">
      <w:pPr>
        <w:ind w:firstLine="5245"/>
        <w:rPr>
          <w:sz w:val="27"/>
          <w:szCs w:val="27"/>
        </w:rPr>
      </w:pPr>
      <w:r w:rsidRPr="0026297B">
        <w:rPr>
          <w:sz w:val="27"/>
          <w:szCs w:val="27"/>
        </w:rPr>
        <w:t>г. Хабаровск</w:t>
      </w:r>
      <w:r>
        <w:rPr>
          <w:sz w:val="27"/>
          <w:szCs w:val="27"/>
        </w:rPr>
        <w:t xml:space="preserve">, </w:t>
      </w:r>
      <w:r w:rsidRPr="0026297B">
        <w:rPr>
          <w:sz w:val="27"/>
          <w:szCs w:val="27"/>
        </w:rPr>
        <w:t>680000</w:t>
      </w:r>
    </w:p>
    <w:p w:rsidR="00DA3973" w:rsidRPr="00741F7D" w:rsidRDefault="00DA3973" w:rsidP="001F1A85">
      <w:pPr>
        <w:ind w:right="141"/>
        <w:outlineLvl w:val="0"/>
        <w:rPr>
          <w:b/>
          <w:color w:val="000000" w:themeColor="text1"/>
          <w:szCs w:val="28"/>
        </w:rPr>
      </w:pPr>
    </w:p>
    <w:p w:rsidR="00DA3973" w:rsidRPr="00741F7D" w:rsidRDefault="00DA3973" w:rsidP="00B1050F">
      <w:pPr>
        <w:ind w:right="141"/>
        <w:jc w:val="center"/>
        <w:outlineLvl w:val="0"/>
        <w:rPr>
          <w:b/>
          <w:color w:val="000000" w:themeColor="text1"/>
          <w:szCs w:val="28"/>
        </w:rPr>
      </w:pPr>
    </w:p>
    <w:p w:rsidR="00EF29F1" w:rsidRPr="00741F7D" w:rsidRDefault="004A2DE9" w:rsidP="00B1050F">
      <w:pPr>
        <w:ind w:right="141"/>
        <w:jc w:val="center"/>
        <w:outlineLvl w:val="0"/>
        <w:rPr>
          <w:b/>
          <w:color w:val="000000" w:themeColor="text1"/>
          <w:szCs w:val="28"/>
        </w:rPr>
      </w:pPr>
      <w:r w:rsidRPr="00741F7D">
        <w:rPr>
          <w:b/>
          <w:color w:val="000000" w:themeColor="text1"/>
          <w:szCs w:val="28"/>
        </w:rPr>
        <w:t xml:space="preserve">РЕШЕНИЕ № </w:t>
      </w:r>
      <w:r w:rsidR="00D10A32" w:rsidRPr="00741F7D">
        <w:rPr>
          <w:b/>
          <w:color w:val="000000" w:themeColor="text1"/>
          <w:szCs w:val="28"/>
        </w:rPr>
        <w:t>7-1/</w:t>
      </w:r>
      <w:r w:rsidR="001F1A85">
        <w:rPr>
          <w:b/>
          <w:color w:val="000000" w:themeColor="text1"/>
          <w:szCs w:val="28"/>
        </w:rPr>
        <w:t>268</w:t>
      </w:r>
    </w:p>
    <w:p w:rsidR="000E2E42" w:rsidRPr="00741F7D" w:rsidRDefault="000E2E42" w:rsidP="00B1050F">
      <w:pPr>
        <w:ind w:right="141"/>
        <w:jc w:val="center"/>
        <w:outlineLvl w:val="0"/>
        <w:rPr>
          <w:b/>
          <w:color w:val="000000" w:themeColor="text1"/>
          <w:szCs w:val="28"/>
        </w:rPr>
      </w:pPr>
    </w:p>
    <w:p w:rsidR="00EF29F1" w:rsidRPr="00741F7D" w:rsidRDefault="00785254" w:rsidP="00F00EE9">
      <w:pPr>
        <w:ind w:right="-284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23</w:t>
      </w:r>
      <w:r w:rsidR="00D472BC" w:rsidRPr="00741F7D">
        <w:rPr>
          <w:color w:val="000000" w:themeColor="text1"/>
          <w:szCs w:val="28"/>
        </w:rPr>
        <w:t>.</w:t>
      </w:r>
      <w:r w:rsidR="00F00EE9">
        <w:rPr>
          <w:color w:val="000000" w:themeColor="text1"/>
          <w:szCs w:val="28"/>
        </w:rPr>
        <w:t>0</w:t>
      </w:r>
      <w:r w:rsidR="001F1A85">
        <w:rPr>
          <w:color w:val="000000" w:themeColor="text1"/>
          <w:szCs w:val="28"/>
        </w:rPr>
        <w:t>6</w:t>
      </w:r>
      <w:r w:rsidR="00DA3973" w:rsidRPr="00741F7D">
        <w:rPr>
          <w:color w:val="000000" w:themeColor="text1"/>
          <w:szCs w:val="28"/>
        </w:rPr>
        <w:t>.202</w:t>
      </w:r>
      <w:r w:rsidR="001F1A85">
        <w:rPr>
          <w:color w:val="000000" w:themeColor="text1"/>
          <w:szCs w:val="28"/>
        </w:rPr>
        <w:t>1</w:t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</w:r>
      <w:r w:rsidR="00D472BC" w:rsidRPr="00741F7D">
        <w:rPr>
          <w:color w:val="000000" w:themeColor="text1"/>
          <w:szCs w:val="28"/>
        </w:rPr>
        <w:tab/>
        <w:t xml:space="preserve">        </w:t>
      </w:r>
      <w:r w:rsidR="00EF29F1" w:rsidRPr="00741F7D">
        <w:rPr>
          <w:color w:val="000000" w:themeColor="text1"/>
          <w:szCs w:val="28"/>
        </w:rPr>
        <w:t>г. Хабаровск</w:t>
      </w:r>
    </w:p>
    <w:p w:rsidR="00D140BA" w:rsidRPr="00741F7D" w:rsidRDefault="00D140BA" w:rsidP="00B1050F">
      <w:pPr>
        <w:spacing w:after="120"/>
        <w:ind w:right="141"/>
        <w:jc w:val="both"/>
        <w:rPr>
          <w:color w:val="000000" w:themeColor="text1"/>
          <w:szCs w:val="28"/>
        </w:rPr>
      </w:pPr>
    </w:p>
    <w:p w:rsidR="007E5204" w:rsidRDefault="009B6D87" w:rsidP="007E5204">
      <w:pPr>
        <w:ind w:firstLine="709"/>
        <w:jc w:val="both"/>
        <w:rPr>
          <w:color w:val="000000" w:themeColor="text1"/>
          <w:szCs w:val="28"/>
        </w:rPr>
      </w:pPr>
      <w:r w:rsidRPr="00741F7D">
        <w:rPr>
          <w:color w:val="000000" w:themeColor="text1"/>
          <w:szCs w:val="28"/>
        </w:rPr>
        <w:t>Комиссия у</w:t>
      </w:r>
      <w:r w:rsidR="007E5204" w:rsidRPr="00741F7D">
        <w:rPr>
          <w:color w:val="000000" w:themeColor="text1"/>
          <w:szCs w:val="28"/>
        </w:rPr>
        <w:t>правления Федеральной антимонопольной службы по Хабаровскому краю по контролю в сфере закупок:</w:t>
      </w:r>
    </w:p>
    <w:p w:rsidR="00F00EE9" w:rsidRPr="00741F7D" w:rsidRDefault="00F00EE9" w:rsidP="007E5204">
      <w:pPr>
        <w:ind w:firstLine="709"/>
        <w:jc w:val="both"/>
        <w:rPr>
          <w:color w:val="000000" w:themeColor="text1"/>
          <w:szCs w:val="28"/>
        </w:rPr>
      </w:pPr>
    </w:p>
    <w:tbl>
      <w:tblPr>
        <w:tblW w:w="5794" w:type="dxa"/>
        <w:tblInd w:w="108" w:type="dxa"/>
        <w:tblLayout w:type="fixed"/>
        <w:tblLook w:val="0000"/>
      </w:tblPr>
      <w:tblGrid>
        <w:gridCol w:w="3278"/>
        <w:gridCol w:w="2516"/>
      </w:tblGrid>
      <w:tr w:rsidR="003C6DC0" w:rsidRPr="00830145" w:rsidTr="003C6DC0">
        <w:trPr>
          <w:trHeight w:val="520"/>
        </w:trPr>
        <w:tc>
          <w:tcPr>
            <w:tcW w:w="3278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  <w:r w:rsidRPr="00830145">
              <w:rPr>
                <w:szCs w:val="28"/>
              </w:rPr>
              <w:t>Председатель Комиссии:</w:t>
            </w:r>
          </w:p>
        </w:tc>
        <w:tc>
          <w:tcPr>
            <w:tcW w:w="2516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  <w:r w:rsidRPr="00830145">
              <w:rPr>
                <w:szCs w:val="28"/>
              </w:rPr>
              <w:t>Ильченко Л.А.</w:t>
            </w:r>
          </w:p>
        </w:tc>
      </w:tr>
      <w:tr w:rsidR="003C6DC0" w:rsidRPr="00830145" w:rsidTr="003C6DC0">
        <w:trPr>
          <w:trHeight w:val="771"/>
        </w:trPr>
        <w:tc>
          <w:tcPr>
            <w:tcW w:w="3278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</w:p>
          <w:p w:rsidR="003C6DC0" w:rsidRPr="00830145" w:rsidRDefault="003C6DC0" w:rsidP="002D5452">
            <w:pPr>
              <w:jc w:val="both"/>
              <w:rPr>
                <w:szCs w:val="28"/>
              </w:rPr>
            </w:pPr>
            <w:r w:rsidRPr="00830145">
              <w:rPr>
                <w:szCs w:val="28"/>
              </w:rPr>
              <w:t>Члены Комиссии:</w:t>
            </w:r>
          </w:p>
        </w:tc>
        <w:tc>
          <w:tcPr>
            <w:tcW w:w="2516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</w:p>
          <w:p w:rsidR="003C6DC0" w:rsidRPr="00830145" w:rsidRDefault="003C6DC0" w:rsidP="002D54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Кушнер Ж.В.</w:t>
            </w:r>
          </w:p>
        </w:tc>
      </w:tr>
      <w:tr w:rsidR="003C6DC0" w:rsidRPr="00830145" w:rsidTr="003C6DC0">
        <w:trPr>
          <w:trHeight w:val="823"/>
        </w:trPr>
        <w:tc>
          <w:tcPr>
            <w:tcW w:w="3278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3C6DC0" w:rsidRPr="00830145" w:rsidRDefault="003C6DC0" w:rsidP="002D5452">
            <w:pPr>
              <w:jc w:val="both"/>
              <w:rPr>
                <w:szCs w:val="28"/>
              </w:rPr>
            </w:pPr>
          </w:p>
          <w:p w:rsidR="003C6DC0" w:rsidRPr="00830145" w:rsidRDefault="003C6DC0" w:rsidP="002D54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Новоселов В.И.</w:t>
            </w:r>
          </w:p>
        </w:tc>
      </w:tr>
    </w:tbl>
    <w:p w:rsidR="00D10A32" w:rsidRPr="00741F7D" w:rsidRDefault="00D10A32" w:rsidP="0098157D">
      <w:pPr>
        <w:jc w:val="both"/>
        <w:outlineLvl w:val="1"/>
        <w:rPr>
          <w:color w:val="000000" w:themeColor="text1"/>
          <w:szCs w:val="28"/>
        </w:rPr>
      </w:pPr>
    </w:p>
    <w:p w:rsidR="001F1A85" w:rsidRDefault="00D10A32" w:rsidP="001F1A85">
      <w:pPr>
        <w:widowControl w:val="0"/>
        <w:ind w:firstLine="709"/>
        <w:jc w:val="both"/>
        <w:rPr>
          <w:szCs w:val="28"/>
        </w:rPr>
      </w:pPr>
      <w:r w:rsidRPr="00BF47B7">
        <w:rPr>
          <w:szCs w:val="28"/>
        </w:rPr>
        <w:t xml:space="preserve">в </w:t>
      </w:r>
      <w:r w:rsidR="00F00EE9" w:rsidRPr="00BF47B7">
        <w:rPr>
          <w:szCs w:val="28"/>
        </w:rPr>
        <w:t xml:space="preserve"> </w:t>
      </w:r>
      <w:r w:rsidRPr="00BF47B7">
        <w:rPr>
          <w:szCs w:val="28"/>
        </w:rPr>
        <w:t>присутствии</w:t>
      </w:r>
      <w:r w:rsidR="001F1A85" w:rsidRPr="001F1A85">
        <w:rPr>
          <w:szCs w:val="28"/>
        </w:rPr>
        <w:t xml:space="preserve"> </w:t>
      </w:r>
      <w:r w:rsidR="001F1A85">
        <w:rPr>
          <w:szCs w:val="28"/>
        </w:rPr>
        <w:t xml:space="preserve">представителя уполномоченного органа - </w:t>
      </w:r>
      <w:r w:rsidR="001F1A85">
        <w:rPr>
          <w:bCs/>
          <w:szCs w:val="28"/>
        </w:rPr>
        <w:t>к</w:t>
      </w:r>
      <w:r w:rsidR="001F1A85" w:rsidRPr="00D25B1E">
        <w:rPr>
          <w:bCs/>
          <w:szCs w:val="28"/>
        </w:rPr>
        <w:t>омитета государственного заказа Правительства Хабаровского края</w:t>
      </w:r>
      <w:r w:rsidR="001F1A85" w:rsidRPr="00D25B1E">
        <w:rPr>
          <w:szCs w:val="28"/>
        </w:rPr>
        <w:t xml:space="preserve"> </w:t>
      </w:r>
      <w:r w:rsidR="001F1A85">
        <w:rPr>
          <w:szCs w:val="28"/>
        </w:rPr>
        <w:t>Сливка Алевтины Владимировны по доверенности от 24.12.2020 №8,</w:t>
      </w:r>
    </w:p>
    <w:p w:rsidR="00BF47B7" w:rsidRDefault="00BF47B7" w:rsidP="00BF47B7">
      <w:pPr>
        <w:ind w:right="-284" w:firstLine="709"/>
        <w:jc w:val="both"/>
        <w:rPr>
          <w:szCs w:val="28"/>
        </w:rPr>
      </w:pPr>
    </w:p>
    <w:p w:rsidR="007E5204" w:rsidRPr="00A3629D" w:rsidRDefault="001F1A85" w:rsidP="00A3629D">
      <w:pPr>
        <w:ind w:right="-284" w:firstLine="709"/>
        <w:jc w:val="both"/>
        <w:rPr>
          <w:sz w:val="27"/>
          <w:szCs w:val="27"/>
        </w:rPr>
      </w:pPr>
      <w:r>
        <w:rPr>
          <w:szCs w:val="28"/>
        </w:rPr>
        <w:t>в отсутствие</w:t>
      </w:r>
      <w:r w:rsidR="00BF47B7">
        <w:rPr>
          <w:szCs w:val="28"/>
        </w:rPr>
        <w:t xml:space="preserve"> </w:t>
      </w:r>
      <w:r w:rsidR="00D10A32" w:rsidRPr="00BF47B7">
        <w:rPr>
          <w:szCs w:val="28"/>
        </w:rPr>
        <w:t>представител</w:t>
      </w:r>
      <w:r w:rsidR="00BF47B7" w:rsidRPr="00BF47B7">
        <w:rPr>
          <w:szCs w:val="28"/>
        </w:rPr>
        <w:t>ей</w:t>
      </w:r>
      <w:r w:rsidR="00BF47B7">
        <w:rPr>
          <w:szCs w:val="28"/>
        </w:rPr>
        <w:t xml:space="preserve"> </w:t>
      </w:r>
      <w:r w:rsidR="00A3629D">
        <w:rPr>
          <w:szCs w:val="28"/>
        </w:rPr>
        <w:t xml:space="preserve">заявителя - </w:t>
      </w:r>
      <w:r w:rsidR="00A3629D" w:rsidRPr="00BF47B7">
        <w:rPr>
          <w:szCs w:val="28"/>
        </w:rPr>
        <w:t xml:space="preserve">общества с ограниченной ответственностью </w:t>
      </w:r>
      <w:r w:rsidR="00A3629D" w:rsidRPr="00B165DB">
        <w:rPr>
          <w:szCs w:val="28"/>
        </w:rPr>
        <w:t>«</w:t>
      </w:r>
      <w:proofErr w:type="spellStart"/>
      <w:r w:rsidR="00A3629D">
        <w:rPr>
          <w:szCs w:val="28"/>
        </w:rPr>
        <w:t>Медмаг-Т</w:t>
      </w:r>
      <w:proofErr w:type="spellEnd"/>
      <w:r w:rsidR="00A3629D" w:rsidRPr="00B165DB">
        <w:rPr>
          <w:szCs w:val="28"/>
        </w:rPr>
        <w:t>»</w:t>
      </w:r>
      <w:r w:rsidR="00A3629D">
        <w:rPr>
          <w:szCs w:val="28"/>
        </w:rPr>
        <w:t xml:space="preserve">, </w:t>
      </w:r>
      <w:r w:rsidR="00F00EE9" w:rsidRPr="00BF47B7">
        <w:rPr>
          <w:szCs w:val="28"/>
        </w:rPr>
        <w:t xml:space="preserve">заказчика </w:t>
      </w:r>
      <w:r w:rsidR="00D10A32" w:rsidRPr="00BF47B7">
        <w:rPr>
          <w:szCs w:val="28"/>
        </w:rPr>
        <w:t xml:space="preserve"> – </w:t>
      </w:r>
      <w:r w:rsidR="00A3629D">
        <w:rPr>
          <w:sz w:val="27"/>
          <w:szCs w:val="27"/>
        </w:rPr>
        <w:t>к</w:t>
      </w:r>
      <w:r w:rsidR="00A3629D" w:rsidRPr="0026297B">
        <w:rPr>
          <w:sz w:val="27"/>
          <w:szCs w:val="27"/>
        </w:rPr>
        <w:t>раево</w:t>
      </w:r>
      <w:r w:rsidR="00A3629D">
        <w:rPr>
          <w:sz w:val="27"/>
          <w:szCs w:val="27"/>
        </w:rPr>
        <w:t>го</w:t>
      </w:r>
      <w:r w:rsidR="00A3629D" w:rsidRPr="0026297B">
        <w:rPr>
          <w:sz w:val="27"/>
          <w:szCs w:val="27"/>
        </w:rPr>
        <w:t xml:space="preserve"> государственно</w:t>
      </w:r>
      <w:r w:rsidR="00A3629D">
        <w:rPr>
          <w:sz w:val="27"/>
          <w:szCs w:val="27"/>
        </w:rPr>
        <w:t>го</w:t>
      </w:r>
      <w:r w:rsidR="00A3629D" w:rsidRPr="0026297B">
        <w:rPr>
          <w:sz w:val="27"/>
          <w:szCs w:val="27"/>
        </w:rPr>
        <w:t xml:space="preserve"> бюджетно</w:t>
      </w:r>
      <w:r w:rsidR="00A3629D">
        <w:rPr>
          <w:sz w:val="27"/>
          <w:szCs w:val="27"/>
        </w:rPr>
        <w:t>го</w:t>
      </w:r>
      <w:r w:rsidR="00A3629D" w:rsidRPr="0026297B">
        <w:rPr>
          <w:sz w:val="27"/>
          <w:szCs w:val="27"/>
        </w:rPr>
        <w:t xml:space="preserve"> учреждени</w:t>
      </w:r>
      <w:r w:rsidR="00A3629D">
        <w:rPr>
          <w:sz w:val="27"/>
          <w:szCs w:val="27"/>
        </w:rPr>
        <w:t>я</w:t>
      </w:r>
      <w:r w:rsidR="00A3629D" w:rsidRPr="0026297B">
        <w:rPr>
          <w:sz w:val="27"/>
          <w:szCs w:val="27"/>
        </w:rPr>
        <w:t xml:space="preserve"> здравоохранения</w:t>
      </w:r>
      <w:r w:rsidR="00A3629D">
        <w:rPr>
          <w:sz w:val="27"/>
          <w:szCs w:val="27"/>
        </w:rPr>
        <w:t xml:space="preserve"> </w:t>
      </w:r>
      <w:r w:rsidR="00A3629D" w:rsidRPr="0026297B">
        <w:rPr>
          <w:sz w:val="27"/>
          <w:szCs w:val="27"/>
        </w:rPr>
        <w:t>«</w:t>
      </w:r>
      <w:r w:rsidR="00A3629D">
        <w:rPr>
          <w:sz w:val="27"/>
          <w:szCs w:val="27"/>
        </w:rPr>
        <w:t>Краевая клиническая больница № 2</w:t>
      </w:r>
      <w:r w:rsidR="00A3629D" w:rsidRPr="0026297B">
        <w:rPr>
          <w:sz w:val="27"/>
          <w:szCs w:val="27"/>
        </w:rPr>
        <w:t>»</w:t>
      </w:r>
      <w:r w:rsidR="00A3629D">
        <w:rPr>
          <w:sz w:val="27"/>
          <w:szCs w:val="27"/>
        </w:rPr>
        <w:t xml:space="preserve"> </w:t>
      </w:r>
      <w:r w:rsidR="00A3629D">
        <w:rPr>
          <w:sz w:val="27"/>
          <w:szCs w:val="27"/>
        </w:rPr>
        <w:lastRenderedPageBreak/>
        <w:t>м</w:t>
      </w:r>
      <w:r w:rsidR="00A3629D" w:rsidRPr="0026297B">
        <w:rPr>
          <w:sz w:val="27"/>
          <w:szCs w:val="27"/>
        </w:rPr>
        <w:t>инистерства здравоохранения</w:t>
      </w:r>
      <w:r w:rsidR="00A3629D" w:rsidRPr="00626F74">
        <w:rPr>
          <w:sz w:val="27"/>
          <w:szCs w:val="27"/>
        </w:rPr>
        <w:t xml:space="preserve"> </w:t>
      </w:r>
      <w:r w:rsidR="00A3629D" w:rsidRPr="0026297B">
        <w:rPr>
          <w:sz w:val="27"/>
          <w:szCs w:val="27"/>
        </w:rPr>
        <w:t>Хабаровского края</w:t>
      </w:r>
      <w:r w:rsidR="00BF47B7">
        <w:rPr>
          <w:sz w:val="27"/>
          <w:szCs w:val="27"/>
        </w:rPr>
        <w:t xml:space="preserve"> </w:t>
      </w:r>
      <w:r w:rsidR="003559F1">
        <w:rPr>
          <w:sz w:val="27"/>
          <w:szCs w:val="27"/>
        </w:rPr>
        <w:t xml:space="preserve">(далее – КГБУЗ </w:t>
      </w:r>
      <w:r w:rsidR="003559F1" w:rsidRPr="0026297B">
        <w:rPr>
          <w:sz w:val="27"/>
          <w:szCs w:val="27"/>
        </w:rPr>
        <w:t>«</w:t>
      </w:r>
      <w:r w:rsidR="003559F1">
        <w:rPr>
          <w:sz w:val="27"/>
          <w:szCs w:val="27"/>
        </w:rPr>
        <w:t>Краевая клиническая больница № 2</w:t>
      </w:r>
      <w:r w:rsidR="003559F1" w:rsidRPr="0026297B">
        <w:rPr>
          <w:sz w:val="27"/>
          <w:szCs w:val="27"/>
        </w:rPr>
        <w:t>»</w:t>
      </w:r>
      <w:r w:rsidR="003559F1">
        <w:rPr>
          <w:sz w:val="27"/>
          <w:szCs w:val="27"/>
        </w:rPr>
        <w:t xml:space="preserve">) </w:t>
      </w:r>
      <w:r w:rsidR="00BF47B7">
        <w:rPr>
          <w:szCs w:val="28"/>
        </w:rPr>
        <w:t>(</w:t>
      </w:r>
      <w:r w:rsidR="00A3629D">
        <w:rPr>
          <w:szCs w:val="28"/>
        </w:rPr>
        <w:t>о дате, времени и месте рассмотрения уведомлены надлежащим образом),</w:t>
      </w:r>
    </w:p>
    <w:p w:rsidR="00A3629D" w:rsidRPr="00741F7D" w:rsidRDefault="009D3917" w:rsidP="00A3629D">
      <w:pPr>
        <w:ind w:firstLine="709"/>
        <w:jc w:val="both"/>
        <w:rPr>
          <w:color w:val="000000" w:themeColor="text1"/>
          <w:szCs w:val="28"/>
        </w:rPr>
      </w:pPr>
      <w:r w:rsidRPr="00741F7D">
        <w:rPr>
          <w:color w:val="000000" w:themeColor="text1"/>
          <w:szCs w:val="28"/>
        </w:rPr>
        <w:t>рассмотрев жалобу</w:t>
      </w:r>
      <w:r w:rsidR="00686247" w:rsidRPr="00741F7D">
        <w:rPr>
          <w:color w:val="000000" w:themeColor="text1"/>
          <w:szCs w:val="28"/>
        </w:rPr>
        <w:t xml:space="preserve"> </w:t>
      </w:r>
      <w:r w:rsidR="00A3629D" w:rsidRPr="00BF47B7">
        <w:rPr>
          <w:szCs w:val="28"/>
        </w:rPr>
        <w:t xml:space="preserve">общества с ограниченной ответственностью </w:t>
      </w:r>
      <w:r w:rsidR="00A3629D">
        <w:rPr>
          <w:szCs w:val="28"/>
        </w:rPr>
        <w:t xml:space="preserve">                   </w:t>
      </w:r>
      <w:r w:rsidR="00A3629D" w:rsidRPr="00B165DB">
        <w:rPr>
          <w:szCs w:val="28"/>
        </w:rPr>
        <w:t>«</w:t>
      </w:r>
      <w:proofErr w:type="spellStart"/>
      <w:r w:rsidR="00A3629D">
        <w:rPr>
          <w:szCs w:val="28"/>
        </w:rPr>
        <w:t>Медмаг-Т</w:t>
      </w:r>
      <w:proofErr w:type="spellEnd"/>
      <w:r w:rsidR="00A3629D" w:rsidRPr="00B165DB">
        <w:rPr>
          <w:szCs w:val="28"/>
        </w:rPr>
        <w:t>»</w:t>
      </w:r>
      <w:r w:rsidR="00A3629D">
        <w:rPr>
          <w:szCs w:val="28"/>
        </w:rPr>
        <w:t xml:space="preserve">  (далее – ООО «</w:t>
      </w:r>
      <w:proofErr w:type="spellStart"/>
      <w:r w:rsidR="00A3629D">
        <w:rPr>
          <w:szCs w:val="28"/>
        </w:rPr>
        <w:t>Медмаг-Т</w:t>
      </w:r>
      <w:proofErr w:type="spellEnd"/>
      <w:r w:rsidR="00A3629D">
        <w:rPr>
          <w:szCs w:val="28"/>
        </w:rPr>
        <w:t xml:space="preserve">», Общество) </w:t>
      </w:r>
      <w:r w:rsidR="00010585" w:rsidRPr="00741F7D">
        <w:rPr>
          <w:color w:val="000000" w:themeColor="text1"/>
          <w:szCs w:val="28"/>
        </w:rPr>
        <w:t xml:space="preserve">и материалы </w:t>
      </w:r>
      <w:r w:rsidR="00970D6E" w:rsidRPr="00741F7D">
        <w:rPr>
          <w:color w:val="000000" w:themeColor="text1"/>
          <w:szCs w:val="28"/>
        </w:rPr>
        <w:t xml:space="preserve">дела </w:t>
      </w:r>
      <w:r w:rsidR="00A3629D">
        <w:rPr>
          <w:color w:val="000000" w:themeColor="text1"/>
          <w:szCs w:val="28"/>
        </w:rPr>
        <w:t xml:space="preserve">                               </w:t>
      </w:r>
      <w:r w:rsidR="00970D6E" w:rsidRPr="00741F7D">
        <w:rPr>
          <w:color w:val="000000" w:themeColor="text1"/>
          <w:szCs w:val="28"/>
        </w:rPr>
        <w:t>№</w:t>
      </w:r>
      <w:r w:rsidR="00F65FED">
        <w:rPr>
          <w:color w:val="000000" w:themeColor="text1"/>
          <w:szCs w:val="28"/>
        </w:rPr>
        <w:t xml:space="preserve"> </w:t>
      </w:r>
      <w:r w:rsidR="00BF47B7">
        <w:rPr>
          <w:color w:val="000000" w:themeColor="text1"/>
          <w:szCs w:val="28"/>
        </w:rPr>
        <w:t>027/06/6</w:t>
      </w:r>
      <w:r w:rsidR="00A3629D">
        <w:rPr>
          <w:color w:val="000000" w:themeColor="text1"/>
          <w:szCs w:val="28"/>
        </w:rPr>
        <w:t>9</w:t>
      </w:r>
      <w:r w:rsidR="00D10A32" w:rsidRPr="00741F7D">
        <w:rPr>
          <w:color w:val="000000" w:themeColor="text1"/>
          <w:szCs w:val="28"/>
        </w:rPr>
        <w:t>-</w:t>
      </w:r>
      <w:r w:rsidR="00A3629D">
        <w:rPr>
          <w:color w:val="000000" w:themeColor="text1"/>
          <w:szCs w:val="28"/>
        </w:rPr>
        <w:t>770</w:t>
      </w:r>
      <w:r w:rsidR="00DA3973" w:rsidRPr="00741F7D">
        <w:rPr>
          <w:color w:val="000000" w:themeColor="text1"/>
          <w:szCs w:val="28"/>
        </w:rPr>
        <w:t>/202</w:t>
      </w:r>
      <w:r w:rsidR="00A3629D">
        <w:rPr>
          <w:color w:val="000000" w:themeColor="text1"/>
          <w:szCs w:val="28"/>
        </w:rPr>
        <w:t>1</w:t>
      </w:r>
      <w:r w:rsidRPr="00741F7D">
        <w:rPr>
          <w:color w:val="000000" w:themeColor="text1"/>
          <w:szCs w:val="28"/>
        </w:rPr>
        <w:t>,</w:t>
      </w:r>
    </w:p>
    <w:p w:rsidR="00D03283" w:rsidRPr="00C81F81" w:rsidRDefault="00EF29F1" w:rsidP="00726135">
      <w:pPr>
        <w:spacing w:after="120"/>
        <w:ind w:firstLine="567"/>
        <w:jc w:val="center"/>
        <w:outlineLvl w:val="0"/>
        <w:rPr>
          <w:sz w:val="27"/>
          <w:szCs w:val="27"/>
        </w:rPr>
      </w:pPr>
      <w:r w:rsidRPr="00C81F81">
        <w:rPr>
          <w:sz w:val="27"/>
          <w:szCs w:val="27"/>
        </w:rPr>
        <w:t>УСТАНОВИЛА:</w:t>
      </w:r>
    </w:p>
    <w:p w:rsidR="00726135" w:rsidRPr="00C81F81" w:rsidRDefault="0098157D" w:rsidP="00726135">
      <w:pPr>
        <w:ind w:firstLine="709"/>
        <w:jc w:val="both"/>
        <w:outlineLvl w:val="1"/>
        <w:rPr>
          <w:sz w:val="27"/>
          <w:szCs w:val="27"/>
        </w:rPr>
      </w:pPr>
      <w:r w:rsidRPr="00C81F81">
        <w:rPr>
          <w:sz w:val="27"/>
          <w:szCs w:val="27"/>
        </w:rPr>
        <w:t>В У</w:t>
      </w:r>
      <w:r w:rsidR="009D3917" w:rsidRPr="00C81F81">
        <w:rPr>
          <w:sz w:val="27"/>
          <w:szCs w:val="27"/>
        </w:rPr>
        <w:t>правление Федеральной антимонопольной службы по Хабаровскому краю поступила жалоб</w:t>
      </w:r>
      <w:proofErr w:type="gramStart"/>
      <w:r w:rsidR="009D3917" w:rsidRPr="00C81F81">
        <w:rPr>
          <w:sz w:val="27"/>
          <w:szCs w:val="27"/>
        </w:rPr>
        <w:t xml:space="preserve">а </w:t>
      </w:r>
      <w:r w:rsidR="00957B7E" w:rsidRPr="00C81F81">
        <w:rPr>
          <w:sz w:val="27"/>
          <w:szCs w:val="27"/>
        </w:rPr>
        <w:t>ООО</w:t>
      </w:r>
      <w:proofErr w:type="gramEnd"/>
      <w:r w:rsidR="00957B7E" w:rsidRPr="00C81F81">
        <w:rPr>
          <w:sz w:val="27"/>
          <w:szCs w:val="27"/>
        </w:rPr>
        <w:t xml:space="preserve"> «</w:t>
      </w:r>
      <w:proofErr w:type="spellStart"/>
      <w:r w:rsidR="003559F1" w:rsidRPr="00C81F81">
        <w:rPr>
          <w:sz w:val="27"/>
          <w:szCs w:val="27"/>
        </w:rPr>
        <w:t>Медмаг-Т</w:t>
      </w:r>
      <w:proofErr w:type="spellEnd"/>
      <w:r w:rsidR="00957B7E" w:rsidRPr="00C81F81">
        <w:rPr>
          <w:sz w:val="27"/>
          <w:szCs w:val="27"/>
        </w:rPr>
        <w:t xml:space="preserve">» </w:t>
      </w:r>
      <w:r w:rsidRPr="00C81F81">
        <w:rPr>
          <w:sz w:val="27"/>
          <w:szCs w:val="27"/>
        </w:rPr>
        <w:t xml:space="preserve">на действия комиссии </w:t>
      </w:r>
      <w:r w:rsidR="003C1E1F">
        <w:rPr>
          <w:szCs w:val="28"/>
        </w:rPr>
        <w:t xml:space="preserve">по рассмотрению заявок </w:t>
      </w:r>
      <w:r w:rsidR="00551B6E">
        <w:rPr>
          <w:szCs w:val="28"/>
        </w:rPr>
        <w:t xml:space="preserve">(далее – аукционная комиссия) </w:t>
      </w:r>
      <w:r w:rsidR="00C81F81" w:rsidRPr="00C81F81">
        <w:rPr>
          <w:sz w:val="27"/>
          <w:szCs w:val="27"/>
        </w:rPr>
        <w:t xml:space="preserve">при </w:t>
      </w:r>
      <w:r w:rsidR="00C81F81" w:rsidRPr="00626F74">
        <w:rPr>
          <w:sz w:val="27"/>
          <w:szCs w:val="27"/>
        </w:rPr>
        <w:t xml:space="preserve">проведении </w:t>
      </w:r>
      <w:r w:rsidR="00C81F81" w:rsidRPr="00C81F81">
        <w:rPr>
          <w:sz w:val="27"/>
          <w:szCs w:val="27"/>
        </w:rPr>
        <w:t>электронного аукциона</w:t>
      </w:r>
      <w:r w:rsidR="00551B6E">
        <w:rPr>
          <w:sz w:val="27"/>
          <w:szCs w:val="27"/>
        </w:rPr>
        <w:t xml:space="preserve"> </w:t>
      </w:r>
      <w:r w:rsidR="00C81F81" w:rsidRPr="00C81F81">
        <w:rPr>
          <w:sz w:val="27"/>
          <w:szCs w:val="27"/>
        </w:rPr>
        <w:t xml:space="preserve">№ </w:t>
      </w:r>
      <w:hyperlink r:id="rId8" w:tgtFrame="_blank" w:history="1">
        <w:r w:rsidR="00C81F81" w:rsidRPr="00C81F81">
          <w:rPr>
            <w:sz w:val="27"/>
            <w:szCs w:val="27"/>
          </w:rPr>
          <w:t>0122200002521003218</w:t>
        </w:r>
      </w:hyperlink>
      <w:r w:rsidR="00C81F81" w:rsidRPr="00C81F81">
        <w:rPr>
          <w:sz w:val="27"/>
          <w:szCs w:val="27"/>
        </w:rPr>
        <w:t xml:space="preserve"> на </w:t>
      </w:r>
      <w:r w:rsidR="00C81F81" w:rsidRPr="00110548">
        <w:rPr>
          <w:sz w:val="27"/>
          <w:szCs w:val="27"/>
        </w:rPr>
        <w:t xml:space="preserve">поставку </w:t>
      </w:r>
      <w:proofErr w:type="spellStart"/>
      <w:r w:rsidR="00C81F81" w:rsidRPr="00110548">
        <w:rPr>
          <w:sz w:val="27"/>
          <w:szCs w:val="27"/>
        </w:rPr>
        <w:t>стентов</w:t>
      </w:r>
      <w:proofErr w:type="spellEnd"/>
      <w:r w:rsidR="00C81F81" w:rsidRPr="00110548">
        <w:rPr>
          <w:sz w:val="27"/>
          <w:szCs w:val="27"/>
        </w:rPr>
        <w:t xml:space="preserve"> для коронарных артерий, выделяющих лекарственное средство</w:t>
      </w:r>
      <w:r w:rsidR="003C1E1F">
        <w:rPr>
          <w:sz w:val="27"/>
          <w:szCs w:val="27"/>
        </w:rPr>
        <w:t>.</w:t>
      </w:r>
    </w:p>
    <w:p w:rsidR="009A1320" w:rsidRPr="009A1320" w:rsidRDefault="0098157D" w:rsidP="009A1320">
      <w:pPr>
        <w:ind w:firstLine="709"/>
        <w:jc w:val="both"/>
        <w:outlineLvl w:val="1"/>
        <w:rPr>
          <w:szCs w:val="28"/>
        </w:rPr>
      </w:pPr>
      <w:r w:rsidRPr="00C81F81">
        <w:rPr>
          <w:sz w:val="27"/>
          <w:szCs w:val="27"/>
        </w:rPr>
        <w:t>По мнению заявителя</w:t>
      </w:r>
      <w:r w:rsidR="00E753DF" w:rsidRPr="00C81F81">
        <w:rPr>
          <w:sz w:val="27"/>
          <w:szCs w:val="27"/>
        </w:rPr>
        <w:t>,</w:t>
      </w:r>
      <w:r w:rsidR="00BB4D3F" w:rsidRPr="00C81F81">
        <w:rPr>
          <w:sz w:val="27"/>
          <w:szCs w:val="27"/>
        </w:rPr>
        <w:t xml:space="preserve"> </w:t>
      </w:r>
      <w:r w:rsidR="00726135" w:rsidRPr="00C81F81">
        <w:rPr>
          <w:sz w:val="27"/>
          <w:szCs w:val="27"/>
        </w:rPr>
        <w:t>участник</w:t>
      </w:r>
      <w:r w:rsidR="00726135" w:rsidRPr="009A1320">
        <w:rPr>
          <w:szCs w:val="28"/>
        </w:rPr>
        <w:t xml:space="preserve"> </w:t>
      </w:r>
      <w:r w:rsidR="009A1320" w:rsidRPr="009A1320">
        <w:rPr>
          <w:szCs w:val="28"/>
        </w:rPr>
        <w:t>электронного аукцион</w:t>
      </w:r>
      <w:proofErr w:type="gramStart"/>
      <w:r w:rsidR="009A1320" w:rsidRPr="009A1320">
        <w:rPr>
          <w:szCs w:val="28"/>
        </w:rPr>
        <w:t>а</w:t>
      </w:r>
      <w:r w:rsidR="00E753DF" w:rsidRPr="009A1320">
        <w:rPr>
          <w:szCs w:val="28"/>
        </w:rPr>
        <w:t xml:space="preserve"> </w:t>
      </w:r>
      <w:r w:rsidR="00726135" w:rsidRPr="009A1320">
        <w:rPr>
          <w:szCs w:val="28"/>
        </w:rPr>
        <w:t>ООО</w:t>
      </w:r>
      <w:proofErr w:type="gramEnd"/>
      <w:r w:rsidR="00726135" w:rsidRPr="009A1320">
        <w:rPr>
          <w:szCs w:val="28"/>
        </w:rPr>
        <w:t xml:space="preserve"> «</w:t>
      </w:r>
      <w:proofErr w:type="spellStart"/>
      <w:r w:rsidR="00C81F81">
        <w:rPr>
          <w:szCs w:val="28"/>
        </w:rPr>
        <w:t>Анг</w:t>
      </w:r>
      <w:r w:rsidR="003C1E1F">
        <w:rPr>
          <w:szCs w:val="28"/>
        </w:rPr>
        <w:t>и</w:t>
      </w:r>
      <w:r w:rsidR="00C81F81">
        <w:rPr>
          <w:szCs w:val="28"/>
        </w:rPr>
        <w:t>оэксперт</w:t>
      </w:r>
      <w:proofErr w:type="spellEnd"/>
      <w:r w:rsidR="00726135" w:rsidRPr="009A1320">
        <w:rPr>
          <w:szCs w:val="28"/>
        </w:rPr>
        <w:t>»</w:t>
      </w:r>
      <w:r w:rsidR="009A1320" w:rsidRPr="009A1320">
        <w:rPr>
          <w:szCs w:val="28"/>
        </w:rPr>
        <w:t>, признанный комиссией победителем закупки,</w:t>
      </w:r>
      <w:r w:rsidR="00E753DF" w:rsidRPr="009A1320">
        <w:rPr>
          <w:szCs w:val="28"/>
        </w:rPr>
        <w:t xml:space="preserve"> неправомерно</w:t>
      </w:r>
      <w:r w:rsidR="00503169" w:rsidRPr="009A1320">
        <w:rPr>
          <w:szCs w:val="28"/>
        </w:rPr>
        <w:t xml:space="preserve"> </w:t>
      </w:r>
      <w:r w:rsidR="00BB4D3F" w:rsidRPr="009A1320">
        <w:rPr>
          <w:szCs w:val="28"/>
        </w:rPr>
        <w:t xml:space="preserve">допущен к участию в </w:t>
      </w:r>
      <w:r w:rsidR="009A1320" w:rsidRPr="009A1320">
        <w:rPr>
          <w:szCs w:val="28"/>
        </w:rPr>
        <w:t>аукционе</w:t>
      </w:r>
      <w:r w:rsidR="00726135" w:rsidRPr="009A1320">
        <w:rPr>
          <w:szCs w:val="28"/>
        </w:rPr>
        <w:t xml:space="preserve">. </w:t>
      </w:r>
      <w:r w:rsidR="003C1E1F">
        <w:rPr>
          <w:szCs w:val="28"/>
        </w:rPr>
        <w:t>З</w:t>
      </w:r>
      <w:r w:rsidR="00BB4D3F" w:rsidRPr="009A1320">
        <w:rPr>
          <w:szCs w:val="28"/>
        </w:rPr>
        <w:t xml:space="preserve">аявитель </w:t>
      </w:r>
      <w:r w:rsidR="003C1E1F">
        <w:rPr>
          <w:szCs w:val="28"/>
        </w:rPr>
        <w:t xml:space="preserve">считает, что участник спорной закупки </w:t>
      </w:r>
      <w:proofErr w:type="gramStart"/>
      <w:r w:rsidR="003C1E1F">
        <w:rPr>
          <w:szCs w:val="28"/>
        </w:rPr>
        <w:t>предоставил ложные характеристики</w:t>
      </w:r>
      <w:proofErr w:type="gramEnd"/>
      <w:r w:rsidR="003C1E1F">
        <w:rPr>
          <w:szCs w:val="28"/>
        </w:rPr>
        <w:t xml:space="preserve"> товара, что ввело в заблуждение </w:t>
      </w:r>
      <w:r w:rsidR="00C86927">
        <w:rPr>
          <w:szCs w:val="28"/>
        </w:rPr>
        <w:t xml:space="preserve">аукционную </w:t>
      </w:r>
      <w:r w:rsidR="003C1E1F">
        <w:rPr>
          <w:szCs w:val="28"/>
        </w:rPr>
        <w:t>комиссию и позволило ему стать участником аукциона, а в дальнейшем победителем.</w:t>
      </w:r>
    </w:p>
    <w:p w:rsidR="009D3917" w:rsidRPr="009A1320" w:rsidRDefault="009D3917" w:rsidP="009A1320">
      <w:pPr>
        <w:ind w:firstLine="709"/>
        <w:jc w:val="both"/>
        <w:outlineLvl w:val="1"/>
        <w:rPr>
          <w:color w:val="FF0000"/>
          <w:szCs w:val="28"/>
        </w:rPr>
      </w:pPr>
      <w:r w:rsidRPr="00741F7D">
        <w:rPr>
          <w:color w:val="000000" w:themeColor="text1"/>
          <w:szCs w:val="28"/>
        </w:rPr>
        <w:t xml:space="preserve">В рамках поступившей жалобы, на основании ст. 99 </w:t>
      </w:r>
      <w:r w:rsidR="00E753DF" w:rsidRPr="00D4302B">
        <w:rPr>
          <w:szCs w:val="28"/>
        </w:rPr>
        <w:t xml:space="preserve">Федерального закона № 44-ФЗ от 05.04.2013 «О контрактной системе в сфере закупок товаров, работ, услуг для обеспечения государственных и муниципальных нужд» (далее </w:t>
      </w:r>
      <w:r w:rsidR="00E753DF">
        <w:rPr>
          <w:szCs w:val="28"/>
        </w:rPr>
        <w:t>–</w:t>
      </w:r>
      <w:r w:rsidR="00E753DF" w:rsidRPr="00D4302B">
        <w:rPr>
          <w:szCs w:val="28"/>
        </w:rPr>
        <w:t xml:space="preserve"> </w:t>
      </w:r>
      <w:r w:rsidR="00E753DF" w:rsidRPr="004B06E0">
        <w:rPr>
          <w:szCs w:val="28"/>
        </w:rPr>
        <w:t>Закон № 44-ФЗ)</w:t>
      </w:r>
      <w:r w:rsidR="00286921" w:rsidRPr="00741F7D">
        <w:rPr>
          <w:color w:val="000000" w:themeColor="text1"/>
          <w:szCs w:val="28"/>
        </w:rPr>
        <w:t xml:space="preserve"> </w:t>
      </w:r>
      <w:r w:rsidRPr="00741F7D">
        <w:rPr>
          <w:color w:val="000000" w:themeColor="text1"/>
          <w:szCs w:val="28"/>
        </w:rPr>
        <w:t>Хабаровским УФАС России принято решение о проведении внеплановой проверки.</w:t>
      </w:r>
    </w:p>
    <w:p w:rsidR="003C1E1F" w:rsidRPr="009A1320" w:rsidRDefault="003C1E1F" w:rsidP="003C1E1F">
      <w:pPr>
        <w:ind w:firstLine="709"/>
        <w:jc w:val="both"/>
        <w:outlineLvl w:val="1"/>
        <w:rPr>
          <w:color w:val="FF0000"/>
          <w:szCs w:val="28"/>
        </w:rPr>
      </w:pPr>
      <w:r>
        <w:rPr>
          <w:color w:val="000000" w:themeColor="text1"/>
          <w:szCs w:val="28"/>
        </w:rPr>
        <w:t xml:space="preserve">В ходе проведения проверочных мероприятий </w:t>
      </w:r>
      <w:r w:rsidR="00DE2D0B">
        <w:rPr>
          <w:szCs w:val="28"/>
        </w:rPr>
        <w:t xml:space="preserve">уполномоченным органом - </w:t>
      </w:r>
      <w:r w:rsidR="00DE2D0B">
        <w:rPr>
          <w:bCs/>
          <w:szCs w:val="28"/>
        </w:rPr>
        <w:t>к</w:t>
      </w:r>
      <w:r w:rsidR="00DE2D0B" w:rsidRPr="00D25B1E">
        <w:rPr>
          <w:bCs/>
          <w:szCs w:val="28"/>
        </w:rPr>
        <w:t>омитет</w:t>
      </w:r>
      <w:r w:rsidR="00DE2D0B">
        <w:rPr>
          <w:bCs/>
          <w:szCs w:val="28"/>
        </w:rPr>
        <w:t>ом</w:t>
      </w:r>
      <w:r w:rsidR="00DE2D0B" w:rsidRPr="00D25B1E">
        <w:rPr>
          <w:bCs/>
          <w:szCs w:val="28"/>
        </w:rPr>
        <w:t xml:space="preserve"> государственного заказа Правительства Хабаровского края</w:t>
      </w:r>
      <w:r>
        <w:rPr>
          <w:color w:val="000000" w:themeColor="text1"/>
          <w:szCs w:val="28"/>
        </w:rPr>
        <w:t xml:space="preserve"> представлен мотивированный отзыв на жалобу, в соответствии с которым считает жалобу необоснованной в полном объеме.</w:t>
      </w:r>
    </w:p>
    <w:p w:rsidR="003C1E1F" w:rsidRPr="00741F7D" w:rsidRDefault="003C1E1F" w:rsidP="003C1E1F">
      <w:pPr>
        <w:ind w:firstLine="709"/>
        <w:jc w:val="both"/>
        <w:rPr>
          <w:color w:val="000000" w:themeColor="text1"/>
          <w:szCs w:val="28"/>
        </w:rPr>
      </w:pPr>
      <w:r w:rsidRPr="00741F7D">
        <w:rPr>
          <w:color w:val="000000" w:themeColor="text1"/>
          <w:szCs w:val="28"/>
        </w:rPr>
        <w:t>В процессе рассмотрения представленных документов и информации Комиссией Хабаровского УФАС России установлено следующее.</w:t>
      </w:r>
    </w:p>
    <w:p w:rsidR="009D3917" w:rsidRPr="00741F7D" w:rsidRDefault="00372EB9" w:rsidP="00866100">
      <w:pPr>
        <w:ind w:firstLine="709"/>
        <w:jc w:val="both"/>
        <w:rPr>
          <w:color w:val="000000" w:themeColor="text1"/>
          <w:szCs w:val="28"/>
        </w:rPr>
      </w:pPr>
      <w:r w:rsidRPr="00741F7D">
        <w:rPr>
          <w:color w:val="000000" w:themeColor="text1"/>
          <w:szCs w:val="28"/>
        </w:rPr>
        <w:t xml:space="preserve">Извещение № </w:t>
      </w:r>
      <w:hyperlink r:id="rId9" w:tgtFrame="_blank" w:history="1">
        <w:r w:rsidR="00DE2D0B" w:rsidRPr="00C81F81">
          <w:rPr>
            <w:sz w:val="27"/>
            <w:szCs w:val="27"/>
          </w:rPr>
          <w:t>0122200002521003218</w:t>
        </w:r>
      </w:hyperlink>
      <w:r w:rsidR="00FF6E6E" w:rsidRPr="00741F7D">
        <w:rPr>
          <w:color w:val="000000" w:themeColor="text1"/>
          <w:szCs w:val="28"/>
        </w:rPr>
        <w:t xml:space="preserve"> </w:t>
      </w:r>
      <w:r w:rsidR="009D3917" w:rsidRPr="00741F7D">
        <w:rPr>
          <w:color w:val="000000" w:themeColor="text1"/>
          <w:szCs w:val="28"/>
        </w:rPr>
        <w:t xml:space="preserve">о проведении </w:t>
      </w:r>
      <w:r w:rsidRPr="00741F7D">
        <w:rPr>
          <w:color w:val="000000" w:themeColor="text1"/>
          <w:szCs w:val="28"/>
        </w:rPr>
        <w:t>электронного аукциона</w:t>
      </w:r>
      <w:r w:rsidR="00420DDC" w:rsidRPr="00741F7D">
        <w:rPr>
          <w:color w:val="000000" w:themeColor="text1"/>
          <w:szCs w:val="28"/>
        </w:rPr>
        <w:t xml:space="preserve"> </w:t>
      </w:r>
      <w:r w:rsidR="00C80149">
        <w:rPr>
          <w:color w:val="000000" w:themeColor="text1"/>
          <w:szCs w:val="28"/>
        </w:rPr>
        <w:t>размещено на официальном сайте Е</w:t>
      </w:r>
      <w:r w:rsidR="009D3917" w:rsidRPr="00741F7D">
        <w:rPr>
          <w:color w:val="000000" w:themeColor="text1"/>
          <w:szCs w:val="28"/>
        </w:rPr>
        <w:t xml:space="preserve">диной информационной системы в сфере закупок </w:t>
      </w:r>
      <w:hyperlink r:id="rId10" w:history="1">
        <w:r w:rsidR="009D3917" w:rsidRPr="00741F7D">
          <w:rPr>
            <w:rStyle w:val="ac"/>
            <w:color w:val="000000" w:themeColor="text1"/>
            <w:szCs w:val="28"/>
            <w:lang w:val="en-US"/>
          </w:rPr>
          <w:t>www</w:t>
        </w:r>
        <w:r w:rsidR="009D3917" w:rsidRPr="00741F7D">
          <w:rPr>
            <w:rStyle w:val="ac"/>
            <w:color w:val="000000" w:themeColor="text1"/>
            <w:szCs w:val="28"/>
          </w:rPr>
          <w:t>.</w:t>
        </w:r>
        <w:proofErr w:type="spellStart"/>
        <w:r w:rsidR="009D3917" w:rsidRPr="00741F7D">
          <w:rPr>
            <w:rStyle w:val="ac"/>
            <w:color w:val="000000" w:themeColor="text1"/>
            <w:szCs w:val="28"/>
            <w:lang w:val="en-US"/>
          </w:rPr>
          <w:t>zakupki</w:t>
        </w:r>
        <w:proofErr w:type="spellEnd"/>
        <w:r w:rsidR="009D3917" w:rsidRPr="00741F7D">
          <w:rPr>
            <w:rStyle w:val="ac"/>
            <w:color w:val="000000" w:themeColor="text1"/>
            <w:szCs w:val="28"/>
          </w:rPr>
          <w:t>.</w:t>
        </w:r>
        <w:proofErr w:type="spellStart"/>
        <w:r w:rsidR="009D3917" w:rsidRPr="00741F7D">
          <w:rPr>
            <w:rStyle w:val="ac"/>
            <w:color w:val="000000" w:themeColor="text1"/>
            <w:szCs w:val="28"/>
            <w:lang w:val="en-US"/>
          </w:rPr>
          <w:t>gov</w:t>
        </w:r>
        <w:proofErr w:type="spellEnd"/>
        <w:r w:rsidR="009D3917" w:rsidRPr="00741F7D">
          <w:rPr>
            <w:rStyle w:val="ac"/>
            <w:color w:val="000000" w:themeColor="text1"/>
            <w:szCs w:val="28"/>
          </w:rPr>
          <w:t>.</w:t>
        </w:r>
        <w:proofErr w:type="spellStart"/>
        <w:r w:rsidR="009D3917" w:rsidRPr="00741F7D">
          <w:rPr>
            <w:rStyle w:val="ac"/>
            <w:color w:val="000000" w:themeColor="text1"/>
            <w:szCs w:val="28"/>
            <w:lang w:val="en-US"/>
          </w:rPr>
          <w:t>ru</w:t>
        </w:r>
        <w:proofErr w:type="spellEnd"/>
      </w:hyperlink>
      <w:r w:rsidR="009D3917" w:rsidRPr="00741F7D">
        <w:rPr>
          <w:color w:val="000000" w:themeColor="text1"/>
          <w:szCs w:val="28"/>
        </w:rPr>
        <w:t xml:space="preserve"> </w:t>
      </w:r>
      <w:r w:rsidR="00C80149">
        <w:rPr>
          <w:color w:val="000000" w:themeColor="text1"/>
          <w:szCs w:val="28"/>
        </w:rPr>
        <w:t xml:space="preserve">(далее – ЕИС) </w:t>
      </w:r>
      <w:r w:rsidR="00DE2D0B">
        <w:rPr>
          <w:color w:val="000000" w:themeColor="text1"/>
          <w:szCs w:val="28"/>
          <w:shd w:val="clear" w:color="auto" w:fill="FFFFFF"/>
        </w:rPr>
        <w:t>26</w:t>
      </w:r>
      <w:r w:rsidR="00C80149">
        <w:rPr>
          <w:color w:val="000000" w:themeColor="text1"/>
          <w:szCs w:val="28"/>
          <w:shd w:val="clear" w:color="auto" w:fill="FFFFFF"/>
        </w:rPr>
        <w:t>.0</w:t>
      </w:r>
      <w:r w:rsidR="00DE2D0B">
        <w:rPr>
          <w:color w:val="000000" w:themeColor="text1"/>
          <w:szCs w:val="28"/>
          <w:shd w:val="clear" w:color="auto" w:fill="FFFFFF"/>
        </w:rPr>
        <w:t>5</w:t>
      </w:r>
      <w:r w:rsidR="008837F1" w:rsidRPr="00741F7D">
        <w:rPr>
          <w:color w:val="000000" w:themeColor="text1"/>
          <w:szCs w:val="28"/>
          <w:shd w:val="clear" w:color="auto" w:fill="FFFFFF"/>
        </w:rPr>
        <w:t>.202</w:t>
      </w:r>
      <w:r w:rsidR="00DE2D0B">
        <w:rPr>
          <w:color w:val="000000" w:themeColor="text1"/>
          <w:szCs w:val="28"/>
          <w:shd w:val="clear" w:color="auto" w:fill="FFFFFF"/>
        </w:rPr>
        <w:t>1</w:t>
      </w:r>
      <w:r w:rsidR="009D3917" w:rsidRPr="00741F7D">
        <w:rPr>
          <w:color w:val="000000" w:themeColor="text1"/>
          <w:szCs w:val="28"/>
          <w:shd w:val="clear" w:color="auto" w:fill="FFFFFF"/>
        </w:rPr>
        <w:t>.</w:t>
      </w:r>
    </w:p>
    <w:p w:rsidR="00337654" w:rsidRDefault="009D3917" w:rsidP="00337654">
      <w:pPr>
        <w:ind w:firstLine="709"/>
        <w:jc w:val="both"/>
        <w:rPr>
          <w:color w:val="000000" w:themeColor="text1"/>
          <w:szCs w:val="28"/>
        </w:rPr>
      </w:pPr>
      <w:r w:rsidRPr="00337654">
        <w:rPr>
          <w:color w:val="000000" w:themeColor="text1"/>
          <w:szCs w:val="28"/>
        </w:rPr>
        <w:t>Объект закупки</w:t>
      </w:r>
      <w:r w:rsidR="00C80149" w:rsidRPr="00337654">
        <w:rPr>
          <w:color w:val="000000" w:themeColor="text1"/>
          <w:szCs w:val="28"/>
        </w:rPr>
        <w:t>:</w:t>
      </w:r>
      <w:r w:rsidRPr="00337654">
        <w:rPr>
          <w:color w:val="000000" w:themeColor="text1"/>
          <w:szCs w:val="28"/>
        </w:rPr>
        <w:t xml:space="preserve"> </w:t>
      </w:r>
      <w:r w:rsidR="00C80149" w:rsidRPr="00337654">
        <w:rPr>
          <w:color w:val="000000" w:themeColor="text1"/>
          <w:szCs w:val="28"/>
        </w:rPr>
        <w:t xml:space="preserve">поставка </w:t>
      </w:r>
      <w:proofErr w:type="spellStart"/>
      <w:r w:rsidR="00B969F9" w:rsidRPr="00B969F9">
        <w:rPr>
          <w:color w:val="000000" w:themeColor="text1"/>
          <w:szCs w:val="28"/>
        </w:rPr>
        <w:t>стентов</w:t>
      </w:r>
      <w:proofErr w:type="spellEnd"/>
      <w:r w:rsidR="00B969F9" w:rsidRPr="00B969F9">
        <w:rPr>
          <w:color w:val="000000" w:themeColor="text1"/>
          <w:szCs w:val="28"/>
        </w:rPr>
        <w:t xml:space="preserve"> для коронарных артерий, выделяющих лекарственное средство</w:t>
      </w:r>
      <w:r w:rsidR="00FF6E6E" w:rsidRPr="00337654">
        <w:rPr>
          <w:color w:val="000000" w:themeColor="text1"/>
          <w:szCs w:val="28"/>
        </w:rPr>
        <w:t>.</w:t>
      </w:r>
    </w:p>
    <w:p w:rsidR="00337654" w:rsidRDefault="00337654" w:rsidP="00337654">
      <w:pPr>
        <w:ind w:firstLine="709"/>
        <w:jc w:val="both"/>
        <w:rPr>
          <w:color w:val="000000" w:themeColor="text1"/>
          <w:szCs w:val="28"/>
        </w:rPr>
      </w:pPr>
      <w:r w:rsidRPr="00C80149">
        <w:rPr>
          <w:szCs w:val="28"/>
        </w:rPr>
        <w:t>Начальная (</w:t>
      </w:r>
      <w:r w:rsidRPr="00824676">
        <w:rPr>
          <w:color w:val="000000" w:themeColor="text1"/>
          <w:szCs w:val="28"/>
        </w:rPr>
        <w:t xml:space="preserve">максимальная) цена контракта составляет </w:t>
      </w:r>
      <w:r w:rsidR="00B969F9" w:rsidRPr="00B969F9">
        <w:rPr>
          <w:color w:val="000000" w:themeColor="text1"/>
          <w:szCs w:val="28"/>
        </w:rPr>
        <w:t>3 902 360,00</w:t>
      </w:r>
      <w:r w:rsidR="00B969F9">
        <w:rPr>
          <w:rFonts w:ascii="Roboto" w:hAnsi="Roboto"/>
          <w:color w:val="334059"/>
        </w:rPr>
        <w:t xml:space="preserve"> </w:t>
      </w:r>
      <w:r w:rsidRPr="00824676">
        <w:rPr>
          <w:color w:val="000000" w:themeColor="text1"/>
          <w:szCs w:val="28"/>
        </w:rPr>
        <w:t>рублей.</w:t>
      </w:r>
    </w:p>
    <w:p w:rsidR="00B969F9" w:rsidRPr="00337654" w:rsidRDefault="00B969F9" w:rsidP="00337654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Условия допуска: </w:t>
      </w:r>
      <w:r w:rsidRPr="00B969F9">
        <w:rPr>
          <w:color w:val="000000" w:themeColor="text1"/>
          <w:szCs w:val="28"/>
        </w:rPr>
        <w:t>в соответствии с приказом Министерства финансов Российской Федерации от 04.06.2018 № 126н.</w:t>
      </w:r>
    </w:p>
    <w:p w:rsidR="00957B7E" w:rsidRDefault="00957B7E" w:rsidP="00957B7E">
      <w:pPr>
        <w:ind w:firstLine="709"/>
        <w:jc w:val="both"/>
        <w:rPr>
          <w:color w:val="000000" w:themeColor="text1"/>
          <w:szCs w:val="28"/>
        </w:rPr>
      </w:pPr>
      <w:r w:rsidRPr="00957B7E">
        <w:rPr>
          <w:color w:val="000000" w:themeColor="text1"/>
          <w:szCs w:val="28"/>
        </w:rPr>
        <w:t xml:space="preserve">Дата и время окончания срока подачи заявок на участие в электронном аукционе: </w:t>
      </w:r>
      <w:r w:rsidR="00B969F9" w:rsidRPr="00B969F9">
        <w:rPr>
          <w:color w:val="000000" w:themeColor="text1"/>
          <w:szCs w:val="28"/>
        </w:rPr>
        <w:t>03.06.2021 07:00 (МСК+7)</w:t>
      </w:r>
      <w:r>
        <w:rPr>
          <w:color w:val="000000" w:themeColor="text1"/>
          <w:szCs w:val="28"/>
        </w:rPr>
        <w:t>.</w:t>
      </w:r>
    </w:p>
    <w:p w:rsidR="00957B7E" w:rsidRPr="00B969F9" w:rsidRDefault="00957B7E" w:rsidP="00957B7E">
      <w:pPr>
        <w:ind w:firstLine="709"/>
        <w:jc w:val="both"/>
        <w:rPr>
          <w:szCs w:val="28"/>
        </w:rPr>
      </w:pPr>
      <w:r w:rsidRPr="00957B7E">
        <w:rPr>
          <w:color w:val="000000" w:themeColor="text1"/>
          <w:szCs w:val="28"/>
        </w:rPr>
        <w:t xml:space="preserve">Дата окончания срока рассмотрения заявок на участие в электронном </w:t>
      </w:r>
      <w:r w:rsidRPr="00B969F9">
        <w:rPr>
          <w:szCs w:val="28"/>
        </w:rPr>
        <w:t>аукционе</w:t>
      </w:r>
      <w:r w:rsidR="00B969F9">
        <w:rPr>
          <w:szCs w:val="28"/>
        </w:rPr>
        <w:t>:</w:t>
      </w:r>
      <w:r w:rsidRPr="00B969F9">
        <w:rPr>
          <w:szCs w:val="28"/>
        </w:rPr>
        <w:t xml:space="preserve"> </w:t>
      </w:r>
      <w:r w:rsidR="00B969F9" w:rsidRPr="00B969F9">
        <w:rPr>
          <w:szCs w:val="28"/>
        </w:rPr>
        <w:t>04.06.2021</w:t>
      </w:r>
      <w:r w:rsidRPr="00B969F9">
        <w:rPr>
          <w:szCs w:val="28"/>
        </w:rPr>
        <w:t>.</w:t>
      </w:r>
    </w:p>
    <w:p w:rsidR="00332B4B" w:rsidRDefault="00957B7E" w:rsidP="00332B4B">
      <w:pPr>
        <w:ind w:firstLine="709"/>
        <w:jc w:val="both"/>
        <w:rPr>
          <w:color w:val="000000" w:themeColor="text1"/>
          <w:szCs w:val="28"/>
        </w:rPr>
      </w:pPr>
      <w:r w:rsidRPr="00957B7E">
        <w:rPr>
          <w:color w:val="000000" w:themeColor="text1"/>
          <w:szCs w:val="28"/>
        </w:rPr>
        <w:t>Дата проведения аукциона в электронной форме</w:t>
      </w:r>
      <w:r w:rsidR="00B969F9">
        <w:rPr>
          <w:color w:val="000000" w:themeColor="text1"/>
          <w:szCs w:val="28"/>
        </w:rPr>
        <w:t>:</w:t>
      </w:r>
      <w:r w:rsidRPr="00957B7E">
        <w:rPr>
          <w:color w:val="000000" w:themeColor="text1"/>
          <w:szCs w:val="28"/>
        </w:rPr>
        <w:t xml:space="preserve"> </w:t>
      </w:r>
      <w:r w:rsidR="00B969F9" w:rsidRPr="00B969F9">
        <w:rPr>
          <w:color w:val="000000" w:themeColor="text1"/>
          <w:szCs w:val="28"/>
        </w:rPr>
        <w:t>07.06.2021</w:t>
      </w:r>
      <w:r>
        <w:rPr>
          <w:color w:val="000000" w:themeColor="text1"/>
          <w:szCs w:val="28"/>
        </w:rPr>
        <w:t>.</w:t>
      </w:r>
    </w:p>
    <w:p w:rsidR="00F42A8F" w:rsidRDefault="008D0998" w:rsidP="00F42A8F">
      <w:pPr>
        <w:ind w:firstLine="709"/>
        <w:jc w:val="both"/>
        <w:rPr>
          <w:rFonts w:eastAsiaTheme="minorHAnsi"/>
          <w:szCs w:val="28"/>
          <w:lang w:eastAsia="en-US"/>
        </w:rPr>
      </w:pPr>
      <w:r w:rsidRPr="009A1320">
        <w:rPr>
          <w:rFonts w:eastAsiaTheme="minorHAnsi"/>
          <w:szCs w:val="28"/>
          <w:lang w:eastAsia="en-US"/>
        </w:rPr>
        <w:t xml:space="preserve">Как следует из </w:t>
      </w:r>
      <w:hyperlink r:id="rId11" w:history="1">
        <w:proofErr w:type="gramStart"/>
        <w:r w:rsidRPr="009A1320">
          <w:rPr>
            <w:rFonts w:eastAsiaTheme="minorHAnsi"/>
            <w:szCs w:val="28"/>
            <w:lang w:eastAsia="en-US"/>
          </w:rPr>
          <w:t>ч</w:t>
        </w:r>
        <w:proofErr w:type="gramEnd"/>
        <w:r w:rsidRPr="009A1320">
          <w:rPr>
            <w:rFonts w:eastAsiaTheme="minorHAnsi"/>
            <w:szCs w:val="28"/>
            <w:lang w:eastAsia="en-US"/>
          </w:rPr>
          <w:t>. 2 ст. 66</w:t>
        </w:r>
      </w:hyperlink>
      <w:r w:rsidRPr="009A1320">
        <w:rPr>
          <w:rFonts w:eastAsiaTheme="minorHAnsi"/>
          <w:szCs w:val="28"/>
          <w:lang w:eastAsia="en-US"/>
        </w:rPr>
        <w:t xml:space="preserve"> Закона № 44-ФЗ, заявка на участие в электронном аукционе состоит из двух частей.</w:t>
      </w:r>
    </w:p>
    <w:p w:rsidR="00F42A8F" w:rsidRPr="00F42A8F" w:rsidRDefault="00F42A8F" w:rsidP="00F42A8F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lastRenderedPageBreak/>
        <w:t xml:space="preserve">В соответствии </w:t>
      </w:r>
      <w:r w:rsidRPr="00F42A8F">
        <w:rPr>
          <w:color w:val="000000" w:themeColor="text1"/>
          <w:szCs w:val="28"/>
        </w:rPr>
        <w:t xml:space="preserve">с </w:t>
      </w:r>
      <w:hyperlink r:id="rId12" w:history="1">
        <w:proofErr w:type="gramStart"/>
        <w:r w:rsidRPr="00F42A8F">
          <w:rPr>
            <w:color w:val="000000" w:themeColor="text1"/>
            <w:szCs w:val="28"/>
          </w:rPr>
          <w:t>ч</w:t>
        </w:r>
        <w:proofErr w:type="gramEnd"/>
        <w:r w:rsidRPr="00F42A8F">
          <w:rPr>
            <w:color w:val="000000" w:themeColor="text1"/>
            <w:szCs w:val="28"/>
          </w:rPr>
          <w:t>. 1 ст. 67</w:t>
        </w:r>
      </w:hyperlink>
      <w:r w:rsidRPr="00F42A8F">
        <w:rPr>
          <w:color w:val="000000" w:themeColor="text1"/>
          <w:szCs w:val="28"/>
        </w:rPr>
        <w:t xml:space="preserve"> Закона № 44-ФЗ аукционная комиссия проверяет первые части заявок на участие</w:t>
      </w:r>
      <w:r>
        <w:rPr>
          <w:rFonts w:eastAsiaTheme="minorHAnsi"/>
          <w:szCs w:val="28"/>
          <w:lang w:eastAsia="en-US"/>
        </w:rPr>
        <w:t xml:space="preserve"> в электронном аукционе, содержащие информацию, предусмотренную </w:t>
      </w:r>
      <w:hyperlink r:id="rId13" w:history="1">
        <w:r w:rsidRPr="00F42A8F">
          <w:rPr>
            <w:color w:val="000000" w:themeColor="text1"/>
            <w:szCs w:val="28"/>
          </w:rPr>
          <w:t>ч. 3 ст. 66</w:t>
        </w:r>
      </w:hyperlink>
      <w:r w:rsidRPr="00F42A8F">
        <w:rPr>
          <w:color w:val="000000" w:themeColor="text1"/>
          <w:szCs w:val="28"/>
        </w:rPr>
        <w:t xml:space="preserve"> Закона № 44-ФЗ, на соответствие требованиям, установленным документацией о таком аукционе в отношении закупаемых товаров, работ, услуг.</w:t>
      </w:r>
    </w:p>
    <w:p w:rsidR="00F42A8F" w:rsidRDefault="00F42A8F" w:rsidP="00F42A8F">
      <w:pPr>
        <w:ind w:firstLine="709"/>
        <w:jc w:val="both"/>
        <w:rPr>
          <w:rFonts w:eastAsiaTheme="minorHAnsi"/>
          <w:szCs w:val="28"/>
          <w:lang w:eastAsia="en-US"/>
        </w:rPr>
      </w:pPr>
      <w:r w:rsidRPr="00F42A8F">
        <w:rPr>
          <w:color w:val="000000" w:themeColor="text1"/>
          <w:szCs w:val="28"/>
        </w:rPr>
        <w:t xml:space="preserve">Согласно </w:t>
      </w:r>
      <w:hyperlink r:id="rId14" w:history="1">
        <w:proofErr w:type="gramStart"/>
        <w:r w:rsidRPr="00F42A8F">
          <w:rPr>
            <w:color w:val="000000" w:themeColor="text1"/>
            <w:szCs w:val="28"/>
          </w:rPr>
          <w:t>ч</w:t>
        </w:r>
        <w:proofErr w:type="gramEnd"/>
        <w:r w:rsidRPr="00F42A8F">
          <w:rPr>
            <w:color w:val="000000" w:themeColor="text1"/>
            <w:szCs w:val="28"/>
          </w:rPr>
          <w:t>. 4 ст. 67</w:t>
        </w:r>
      </w:hyperlink>
      <w:r w:rsidRPr="00F42A8F">
        <w:rPr>
          <w:color w:val="000000" w:themeColor="text1"/>
          <w:szCs w:val="28"/>
        </w:rPr>
        <w:t xml:space="preserve"> Закона № 44-ФЗ, участник электронного ау</w:t>
      </w:r>
      <w:r>
        <w:rPr>
          <w:rFonts w:eastAsiaTheme="minorHAnsi"/>
          <w:szCs w:val="28"/>
          <w:lang w:eastAsia="en-US"/>
        </w:rPr>
        <w:t>кциона не допускается к участию в нем в случае:</w:t>
      </w:r>
    </w:p>
    <w:p w:rsidR="00F42A8F" w:rsidRPr="00F42A8F" w:rsidRDefault="00F42A8F" w:rsidP="00F42A8F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1) </w:t>
      </w:r>
      <w:proofErr w:type="spellStart"/>
      <w:r>
        <w:rPr>
          <w:rFonts w:eastAsiaTheme="minorHAnsi"/>
          <w:szCs w:val="28"/>
          <w:lang w:eastAsia="en-US"/>
        </w:rPr>
        <w:t>непредоставления</w:t>
      </w:r>
      <w:proofErr w:type="spellEnd"/>
      <w:r>
        <w:rPr>
          <w:rFonts w:eastAsiaTheme="minorHAnsi"/>
          <w:szCs w:val="28"/>
          <w:lang w:eastAsia="en-US"/>
        </w:rPr>
        <w:t xml:space="preserve"> информации, </w:t>
      </w:r>
      <w:r w:rsidRPr="00F42A8F">
        <w:rPr>
          <w:color w:val="000000" w:themeColor="text1"/>
          <w:szCs w:val="28"/>
        </w:rPr>
        <w:t xml:space="preserve">предусмотренной </w:t>
      </w:r>
      <w:hyperlink r:id="rId15" w:history="1">
        <w:proofErr w:type="gramStart"/>
        <w:r w:rsidRPr="00F42A8F">
          <w:rPr>
            <w:color w:val="000000" w:themeColor="text1"/>
            <w:szCs w:val="28"/>
          </w:rPr>
          <w:t>ч</w:t>
        </w:r>
        <w:proofErr w:type="gramEnd"/>
        <w:r w:rsidRPr="00F42A8F">
          <w:rPr>
            <w:color w:val="000000" w:themeColor="text1"/>
            <w:szCs w:val="28"/>
          </w:rPr>
          <w:t>. 3 ст. 66</w:t>
        </w:r>
      </w:hyperlink>
      <w:r w:rsidRPr="00F42A8F">
        <w:rPr>
          <w:color w:val="000000" w:themeColor="text1"/>
          <w:szCs w:val="28"/>
        </w:rPr>
        <w:t xml:space="preserve"> Закона                         № 44-ФЗ, или предоставления недостоверной информации;</w:t>
      </w:r>
    </w:p>
    <w:p w:rsidR="008F0569" w:rsidRDefault="00F42A8F" w:rsidP="008F0569">
      <w:pPr>
        <w:ind w:firstLine="709"/>
        <w:jc w:val="both"/>
        <w:rPr>
          <w:color w:val="000000" w:themeColor="text1"/>
          <w:szCs w:val="28"/>
        </w:rPr>
      </w:pPr>
      <w:r w:rsidRPr="00F42A8F">
        <w:rPr>
          <w:color w:val="000000" w:themeColor="text1"/>
          <w:szCs w:val="28"/>
        </w:rPr>
        <w:t xml:space="preserve">2) несоответствия информации, предусмотренной </w:t>
      </w:r>
      <w:hyperlink r:id="rId16" w:history="1">
        <w:proofErr w:type="gramStart"/>
        <w:r w:rsidRPr="00F42A8F">
          <w:rPr>
            <w:color w:val="000000" w:themeColor="text1"/>
            <w:szCs w:val="28"/>
          </w:rPr>
          <w:t>ч</w:t>
        </w:r>
        <w:proofErr w:type="gramEnd"/>
        <w:r w:rsidRPr="00F42A8F">
          <w:rPr>
            <w:color w:val="000000" w:themeColor="text1"/>
            <w:szCs w:val="28"/>
          </w:rPr>
          <w:t>. 3 ст. 66</w:t>
        </w:r>
      </w:hyperlink>
      <w:r w:rsidRPr="00F42A8F">
        <w:rPr>
          <w:color w:val="000000" w:themeColor="text1"/>
          <w:szCs w:val="28"/>
        </w:rPr>
        <w:t xml:space="preserve"> Закона                                     № 44-ФЗ, требованиям документации о таком аукционе.</w:t>
      </w:r>
    </w:p>
    <w:p w:rsidR="008F0569" w:rsidRDefault="008F0569" w:rsidP="008F0569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hyperlink r:id="rId17" w:history="1">
        <w:proofErr w:type="gramStart"/>
        <w:r w:rsidRPr="000C0D86">
          <w:rPr>
            <w:rFonts w:eastAsiaTheme="minorHAnsi"/>
            <w:szCs w:val="28"/>
            <w:lang w:eastAsia="en-US"/>
          </w:rPr>
          <w:t>ч</w:t>
        </w:r>
        <w:proofErr w:type="gramEnd"/>
        <w:r w:rsidRPr="000C0D86">
          <w:rPr>
            <w:rFonts w:eastAsiaTheme="minorHAnsi"/>
            <w:szCs w:val="28"/>
            <w:lang w:eastAsia="en-US"/>
          </w:rPr>
          <w:t>. 3 ст. 66</w:t>
        </w:r>
      </w:hyperlink>
      <w:r>
        <w:rPr>
          <w:rFonts w:eastAsiaTheme="minorHAnsi"/>
          <w:szCs w:val="28"/>
          <w:lang w:eastAsia="en-US"/>
        </w:rPr>
        <w:t xml:space="preserve"> Закона № 44-ФЗ первая часть заявки на участие в электронном аукционе должна содержать:</w:t>
      </w:r>
    </w:p>
    <w:p w:rsidR="008F0569" w:rsidRDefault="008F0569" w:rsidP="008F0569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площадки);</w:t>
      </w:r>
    </w:p>
    <w:p w:rsidR="008F0569" w:rsidRDefault="008F0569" w:rsidP="008F0569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2) при осуществлении закупки товара, в том числе поставляемого заказчику при выполнении закупаемых работ, оказании закупаемых услуг:</w:t>
      </w:r>
    </w:p>
    <w:p w:rsidR="008F0569" w:rsidRDefault="008F0569" w:rsidP="008F0569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а) наименование страны происхождения товара;</w:t>
      </w:r>
    </w:p>
    <w:p w:rsidR="008F0569" w:rsidRDefault="008F0569" w:rsidP="008F0569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szCs w:val="28"/>
          <w:lang w:eastAsia="en-US"/>
        </w:rPr>
        <w:t>б) конкретные показатели товара, соответствующие значениям, установленным в документации об электронном аукционе, и указание на товарный знак (при наличии). 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8F0569" w:rsidRPr="008F0569" w:rsidRDefault="00F42A8F" w:rsidP="008F0569">
      <w:pPr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В соответствии с </w:t>
      </w:r>
      <w:hyperlink r:id="rId18" w:history="1">
        <w:r w:rsidRPr="008F0569">
          <w:rPr>
            <w:rFonts w:eastAsiaTheme="minorHAnsi"/>
            <w:szCs w:val="28"/>
            <w:lang w:eastAsia="en-US"/>
          </w:rPr>
          <w:t>п</w:t>
        </w:r>
        <w:r w:rsidR="008F0569" w:rsidRPr="008F0569">
          <w:rPr>
            <w:rFonts w:eastAsiaTheme="minorHAnsi"/>
            <w:szCs w:val="28"/>
            <w:lang w:eastAsia="en-US"/>
          </w:rPr>
          <w:t>.</w:t>
        </w:r>
        <w:r w:rsidRPr="008F0569">
          <w:rPr>
            <w:rFonts w:eastAsiaTheme="minorHAnsi"/>
            <w:szCs w:val="28"/>
            <w:lang w:eastAsia="en-US"/>
          </w:rPr>
          <w:t xml:space="preserve"> 1 ч</w:t>
        </w:r>
        <w:r w:rsidR="008F0569" w:rsidRPr="008F0569">
          <w:rPr>
            <w:rFonts w:eastAsiaTheme="minorHAnsi"/>
            <w:szCs w:val="28"/>
            <w:lang w:eastAsia="en-US"/>
          </w:rPr>
          <w:t xml:space="preserve">. </w:t>
        </w:r>
        <w:r w:rsidRPr="008F0569">
          <w:rPr>
            <w:rFonts w:eastAsiaTheme="minorHAnsi"/>
            <w:szCs w:val="28"/>
            <w:lang w:eastAsia="en-US"/>
          </w:rPr>
          <w:t>1 ст</w:t>
        </w:r>
        <w:r w:rsidR="008F0569" w:rsidRPr="008F0569">
          <w:rPr>
            <w:rFonts w:eastAsiaTheme="minorHAnsi"/>
            <w:szCs w:val="28"/>
            <w:lang w:eastAsia="en-US"/>
          </w:rPr>
          <w:t xml:space="preserve">. </w:t>
        </w:r>
        <w:r w:rsidRPr="008F0569">
          <w:rPr>
            <w:rFonts w:eastAsiaTheme="minorHAnsi"/>
            <w:szCs w:val="28"/>
            <w:lang w:eastAsia="en-US"/>
          </w:rPr>
          <w:t>33</w:t>
        </w:r>
      </w:hyperlink>
      <w:r>
        <w:rPr>
          <w:rFonts w:eastAsiaTheme="minorHAnsi"/>
          <w:szCs w:val="28"/>
          <w:lang w:eastAsia="en-US"/>
        </w:rPr>
        <w:t xml:space="preserve"> Закона </w:t>
      </w:r>
      <w:r w:rsidR="008F0569">
        <w:rPr>
          <w:rFonts w:eastAsiaTheme="minorHAnsi"/>
          <w:szCs w:val="28"/>
          <w:lang w:eastAsia="en-US"/>
        </w:rPr>
        <w:t>№ 44-ФЗ</w:t>
      </w:r>
      <w:r>
        <w:rPr>
          <w:rFonts w:eastAsiaTheme="minorHAnsi"/>
          <w:szCs w:val="28"/>
          <w:lang w:eastAsia="en-US"/>
        </w:rPr>
        <w:t xml:space="preserve">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</w:t>
      </w:r>
      <w:proofErr w:type="gramStart"/>
      <w:r>
        <w:rPr>
          <w:rFonts w:eastAsiaTheme="minorHAnsi"/>
          <w:szCs w:val="28"/>
          <w:lang w:eastAsia="en-US"/>
        </w:rPr>
        <w:t>Допускается использование в описании объекта закупки указания на товарный знак при условии сопровождения такого указан</w:t>
      </w:r>
      <w:r w:rsidR="008F0569">
        <w:rPr>
          <w:rFonts w:eastAsiaTheme="minorHAnsi"/>
          <w:szCs w:val="28"/>
          <w:lang w:eastAsia="en-US"/>
        </w:rPr>
        <w:t>ия словами «или эквивалент»</w:t>
      </w:r>
      <w:r>
        <w:rPr>
          <w:rFonts w:eastAsiaTheme="minorHAnsi"/>
          <w:szCs w:val="28"/>
          <w:lang w:eastAsia="en-US"/>
        </w:rPr>
        <w:t xml:space="preserve">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</w:t>
      </w:r>
      <w:r>
        <w:rPr>
          <w:rFonts w:eastAsiaTheme="minorHAnsi"/>
          <w:szCs w:val="28"/>
          <w:lang w:eastAsia="en-US"/>
        </w:rPr>
        <w:lastRenderedPageBreak/>
        <w:t xml:space="preserve">в соответствии с </w:t>
      </w:r>
      <w:r w:rsidRPr="008F0569">
        <w:rPr>
          <w:rFonts w:eastAsiaTheme="minorHAnsi"/>
          <w:szCs w:val="28"/>
          <w:lang w:eastAsia="en-US"/>
        </w:rPr>
        <w:t>технической документацией на</w:t>
      </w:r>
      <w:proofErr w:type="gramEnd"/>
      <w:r w:rsidRPr="008F0569">
        <w:rPr>
          <w:rFonts w:eastAsiaTheme="minorHAnsi"/>
          <w:szCs w:val="28"/>
          <w:lang w:eastAsia="en-US"/>
        </w:rPr>
        <w:t xml:space="preserve"> указанные машины и оборудование.</w:t>
      </w:r>
    </w:p>
    <w:p w:rsidR="008F0569" w:rsidRPr="008F0569" w:rsidRDefault="00F42A8F" w:rsidP="008F0569">
      <w:pPr>
        <w:ind w:firstLine="709"/>
        <w:jc w:val="both"/>
        <w:rPr>
          <w:szCs w:val="28"/>
        </w:rPr>
      </w:pPr>
      <w:r w:rsidRPr="008F0569">
        <w:rPr>
          <w:rFonts w:eastAsiaTheme="minorHAnsi"/>
          <w:szCs w:val="28"/>
          <w:lang w:eastAsia="en-US"/>
        </w:rPr>
        <w:t xml:space="preserve">В соответствии с </w:t>
      </w:r>
      <w:hyperlink r:id="rId19" w:history="1">
        <w:proofErr w:type="gramStart"/>
        <w:r w:rsidRPr="008F0569">
          <w:rPr>
            <w:rFonts w:eastAsiaTheme="minorHAnsi"/>
            <w:szCs w:val="28"/>
            <w:lang w:eastAsia="en-US"/>
          </w:rPr>
          <w:t>ч</w:t>
        </w:r>
        <w:proofErr w:type="gramEnd"/>
        <w:r w:rsidR="008F0569" w:rsidRPr="008F0569">
          <w:rPr>
            <w:rFonts w:eastAsiaTheme="minorHAnsi"/>
            <w:szCs w:val="28"/>
            <w:lang w:eastAsia="en-US"/>
          </w:rPr>
          <w:t>.</w:t>
        </w:r>
        <w:r w:rsidRPr="008F0569">
          <w:rPr>
            <w:rFonts w:eastAsiaTheme="minorHAnsi"/>
            <w:szCs w:val="28"/>
            <w:lang w:eastAsia="en-US"/>
          </w:rPr>
          <w:t xml:space="preserve"> 6 ст</w:t>
        </w:r>
        <w:r w:rsidR="008F0569" w:rsidRPr="008F0569">
          <w:rPr>
            <w:rFonts w:eastAsiaTheme="minorHAnsi"/>
            <w:szCs w:val="28"/>
            <w:lang w:eastAsia="en-US"/>
          </w:rPr>
          <w:t>.</w:t>
        </w:r>
        <w:r w:rsidRPr="008F0569">
          <w:rPr>
            <w:rFonts w:eastAsiaTheme="minorHAnsi"/>
            <w:szCs w:val="28"/>
            <w:lang w:eastAsia="en-US"/>
          </w:rPr>
          <w:t xml:space="preserve"> 66</w:t>
        </w:r>
      </w:hyperlink>
      <w:r w:rsidRPr="008F0569">
        <w:rPr>
          <w:rFonts w:eastAsiaTheme="minorHAnsi"/>
          <w:szCs w:val="28"/>
          <w:lang w:eastAsia="en-US"/>
        </w:rPr>
        <w:t xml:space="preserve"> Закона </w:t>
      </w:r>
      <w:r w:rsidR="008F0569" w:rsidRPr="008F0569">
        <w:rPr>
          <w:rFonts w:eastAsiaTheme="minorHAnsi"/>
          <w:szCs w:val="28"/>
          <w:lang w:eastAsia="en-US"/>
        </w:rPr>
        <w:t>№ 44-ФЗ</w:t>
      </w:r>
      <w:r w:rsidRPr="008F0569">
        <w:rPr>
          <w:rFonts w:eastAsiaTheme="minorHAnsi"/>
          <w:szCs w:val="28"/>
          <w:lang w:eastAsia="en-US"/>
        </w:rPr>
        <w:t xml:space="preserve"> требовать от участника электронного аукциона предоставления иных документов и информации, за исключением предусмотренных </w:t>
      </w:r>
      <w:hyperlink r:id="rId20" w:history="1">
        <w:r w:rsidRPr="008F0569">
          <w:rPr>
            <w:rFonts w:eastAsiaTheme="minorHAnsi"/>
            <w:szCs w:val="28"/>
            <w:lang w:eastAsia="en-US"/>
          </w:rPr>
          <w:t>ч</w:t>
        </w:r>
        <w:r w:rsidR="008F0569" w:rsidRPr="008F0569">
          <w:rPr>
            <w:rFonts w:eastAsiaTheme="minorHAnsi"/>
            <w:szCs w:val="28"/>
            <w:lang w:eastAsia="en-US"/>
          </w:rPr>
          <w:t xml:space="preserve">.ч. </w:t>
        </w:r>
        <w:r w:rsidRPr="008F0569">
          <w:rPr>
            <w:rFonts w:eastAsiaTheme="minorHAnsi"/>
            <w:szCs w:val="28"/>
            <w:lang w:eastAsia="en-US"/>
          </w:rPr>
          <w:t>3</w:t>
        </w:r>
      </w:hyperlink>
      <w:r w:rsidRPr="008F0569">
        <w:rPr>
          <w:rFonts w:eastAsiaTheme="minorHAnsi"/>
          <w:szCs w:val="28"/>
          <w:lang w:eastAsia="en-US"/>
        </w:rPr>
        <w:t xml:space="preserve"> и </w:t>
      </w:r>
      <w:hyperlink r:id="rId21" w:history="1">
        <w:r w:rsidRPr="008F0569">
          <w:rPr>
            <w:rFonts w:eastAsiaTheme="minorHAnsi"/>
            <w:szCs w:val="28"/>
            <w:lang w:eastAsia="en-US"/>
          </w:rPr>
          <w:t>5 ст</w:t>
        </w:r>
        <w:r w:rsidR="008F0569" w:rsidRPr="008F0569">
          <w:rPr>
            <w:rFonts w:eastAsiaTheme="minorHAnsi"/>
            <w:szCs w:val="28"/>
            <w:lang w:eastAsia="en-US"/>
          </w:rPr>
          <w:t xml:space="preserve">. </w:t>
        </w:r>
        <w:r w:rsidRPr="008F0569">
          <w:rPr>
            <w:rFonts w:eastAsiaTheme="minorHAnsi"/>
            <w:szCs w:val="28"/>
            <w:lang w:eastAsia="en-US"/>
          </w:rPr>
          <w:t>66</w:t>
        </w:r>
      </w:hyperlink>
      <w:r w:rsidRPr="008F0569">
        <w:rPr>
          <w:rFonts w:eastAsiaTheme="minorHAnsi"/>
          <w:szCs w:val="28"/>
          <w:lang w:eastAsia="en-US"/>
        </w:rPr>
        <w:t xml:space="preserve"> Закона </w:t>
      </w:r>
      <w:r w:rsidR="008F0569" w:rsidRPr="008F0569">
        <w:rPr>
          <w:rFonts w:eastAsiaTheme="minorHAnsi"/>
          <w:szCs w:val="28"/>
          <w:lang w:eastAsia="en-US"/>
        </w:rPr>
        <w:t>№ 44-ФЗ</w:t>
      </w:r>
      <w:r w:rsidRPr="008F0569">
        <w:rPr>
          <w:rFonts w:eastAsiaTheme="minorHAnsi"/>
          <w:szCs w:val="28"/>
          <w:lang w:eastAsia="en-US"/>
        </w:rPr>
        <w:t xml:space="preserve"> документов и информации, не допускается.</w:t>
      </w:r>
    </w:p>
    <w:p w:rsidR="008F0569" w:rsidRDefault="00F42A8F" w:rsidP="008F0569">
      <w:pPr>
        <w:ind w:firstLine="709"/>
        <w:jc w:val="both"/>
        <w:rPr>
          <w:szCs w:val="28"/>
        </w:rPr>
      </w:pPr>
      <w:r w:rsidRPr="008F0569">
        <w:rPr>
          <w:rFonts w:eastAsiaTheme="minorHAnsi"/>
          <w:szCs w:val="28"/>
          <w:lang w:eastAsia="en-US"/>
        </w:rPr>
        <w:t xml:space="preserve">В соответствии с </w:t>
      </w:r>
      <w:hyperlink r:id="rId22" w:history="1">
        <w:proofErr w:type="gramStart"/>
        <w:r w:rsidRPr="008F0569">
          <w:rPr>
            <w:rFonts w:eastAsiaTheme="minorHAnsi"/>
            <w:szCs w:val="28"/>
            <w:lang w:eastAsia="en-US"/>
          </w:rPr>
          <w:t>ч</w:t>
        </w:r>
        <w:proofErr w:type="gramEnd"/>
        <w:r w:rsidR="008F0569" w:rsidRPr="008F0569">
          <w:rPr>
            <w:rFonts w:eastAsiaTheme="minorHAnsi"/>
            <w:szCs w:val="28"/>
            <w:lang w:eastAsia="en-US"/>
          </w:rPr>
          <w:t xml:space="preserve">. </w:t>
        </w:r>
        <w:r w:rsidRPr="008F0569">
          <w:rPr>
            <w:rFonts w:eastAsiaTheme="minorHAnsi"/>
            <w:szCs w:val="28"/>
            <w:lang w:eastAsia="en-US"/>
          </w:rPr>
          <w:t>5 ст</w:t>
        </w:r>
        <w:r w:rsidR="008F0569" w:rsidRPr="008F0569">
          <w:rPr>
            <w:rFonts w:eastAsiaTheme="minorHAnsi"/>
            <w:szCs w:val="28"/>
            <w:lang w:eastAsia="en-US"/>
          </w:rPr>
          <w:t>.</w:t>
        </w:r>
        <w:r w:rsidRPr="008F0569">
          <w:rPr>
            <w:rFonts w:eastAsiaTheme="minorHAnsi"/>
            <w:szCs w:val="28"/>
            <w:lang w:eastAsia="en-US"/>
          </w:rPr>
          <w:t xml:space="preserve"> 67</w:t>
        </w:r>
      </w:hyperlink>
      <w:r w:rsidRPr="008F0569">
        <w:rPr>
          <w:rFonts w:eastAsiaTheme="minorHAnsi"/>
          <w:szCs w:val="28"/>
          <w:lang w:eastAsia="en-US"/>
        </w:rPr>
        <w:t xml:space="preserve"> Закона </w:t>
      </w:r>
      <w:r w:rsidR="008F0569" w:rsidRPr="008F0569">
        <w:rPr>
          <w:rFonts w:eastAsiaTheme="minorHAnsi"/>
          <w:szCs w:val="28"/>
          <w:lang w:eastAsia="en-US"/>
        </w:rPr>
        <w:t>№ 44-ФЗ</w:t>
      </w:r>
      <w:r w:rsidRPr="008F0569">
        <w:rPr>
          <w:rFonts w:eastAsiaTheme="minorHAnsi"/>
          <w:szCs w:val="28"/>
          <w:lang w:eastAsia="en-US"/>
        </w:rPr>
        <w:t xml:space="preserve"> отказ в допуске к участию в электронном аукционе по основаниям, не предусмотренным </w:t>
      </w:r>
      <w:hyperlink r:id="rId23" w:history="1">
        <w:r w:rsidRPr="008F0569">
          <w:rPr>
            <w:rFonts w:eastAsiaTheme="minorHAnsi"/>
            <w:szCs w:val="28"/>
            <w:lang w:eastAsia="en-US"/>
          </w:rPr>
          <w:t>ч</w:t>
        </w:r>
        <w:r w:rsidR="008F0569" w:rsidRPr="008F0569">
          <w:rPr>
            <w:rFonts w:eastAsiaTheme="minorHAnsi"/>
            <w:szCs w:val="28"/>
            <w:lang w:eastAsia="en-US"/>
          </w:rPr>
          <w:t>.</w:t>
        </w:r>
        <w:r w:rsidRPr="008F0569">
          <w:rPr>
            <w:rFonts w:eastAsiaTheme="minorHAnsi"/>
            <w:szCs w:val="28"/>
            <w:lang w:eastAsia="en-US"/>
          </w:rPr>
          <w:t xml:space="preserve"> 4 настоящей статьи</w:t>
        </w:r>
      </w:hyperlink>
      <w:r w:rsidRPr="008F0569">
        <w:rPr>
          <w:rFonts w:eastAsiaTheme="minorHAnsi"/>
          <w:szCs w:val="28"/>
          <w:lang w:eastAsia="en-US"/>
        </w:rPr>
        <w:t>, не допускается.</w:t>
      </w:r>
    </w:p>
    <w:p w:rsidR="000D09B1" w:rsidRDefault="00A0617E" w:rsidP="000D09B1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извещению № </w:t>
      </w:r>
      <w:hyperlink r:id="rId24" w:tgtFrame="_blank" w:history="1">
        <w:r w:rsidR="00B969F9" w:rsidRPr="00C81F81">
          <w:rPr>
            <w:sz w:val="27"/>
            <w:szCs w:val="27"/>
          </w:rPr>
          <w:t>0122200002521003218</w:t>
        </w:r>
      </w:hyperlink>
      <w:r w:rsidR="008F0569">
        <w:rPr>
          <w:color w:val="000000" w:themeColor="text1"/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>объектом закупки является «</w:t>
      </w:r>
      <w:r w:rsidR="008F0569">
        <w:rPr>
          <w:color w:val="000000" w:themeColor="text1"/>
          <w:szCs w:val="28"/>
        </w:rPr>
        <w:t>П</w:t>
      </w:r>
      <w:r w:rsidR="008F0569" w:rsidRPr="00337654">
        <w:rPr>
          <w:color w:val="000000" w:themeColor="text1"/>
          <w:szCs w:val="28"/>
        </w:rPr>
        <w:t>оставка</w:t>
      </w:r>
      <w:r w:rsidR="00B969F9" w:rsidRPr="00110548">
        <w:rPr>
          <w:sz w:val="27"/>
          <w:szCs w:val="27"/>
        </w:rPr>
        <w:t xml:space="preserve"> </w:t>
      </w:r>
      <w:proofErr w:type="spellStart"/>
      <w:r w:rsidR="00B969F9" w:rsidRPr="00110548">
        <w:rPr>
          <w:sz w:val="27"/>
          <w:szCs w:val="27"/>
        </w:rPr>
        <w:t>стентов</w:t>
      </w:r>
      <w:proofErr w:type="spellEnd"/>
      <w:r w:rsidR="00B969F9" w:rsidRPr="00110548">
        <w:rPr>
          <w:sz w:val="27"/>
          <w:szCs w:val="27"/>
        </w:rPr>
        <w:t xml:space="preserve"> для коронарных артерий, выделяющих лекарственное средство</w:t>
      </w:r>
      <w:r w:rsidR="008F0569">
        <w:rPr>
          <w:rFonts w:eastAsiaTheme="minorHAnsi"/>
          <w:szCs w:val="28"/>
          <w:lang w:eastAsia="en-US"/>
        </w:rPr>
        <w:t>»</w:t>
      </w:r>
      <w:r w:rsidR="00337262">
        <w:rPr>
          <w:rFonts w:eastAsiaTheme="minorHAnsi"/>
          <w:szCs w:val="28"/>
          <w:lang w:eastAsia="en-US"/>
        </w:rPr>
        <w:t>:</w:t>
      </w:r>
    </w:p>
    <w:p w:rsidR="000D09B1" w:rsidRDefault="000D09B1" w:rsidP="000D09B1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2"/>
        <w:gridCol w:w="2821"/>
        <w:gridCol w:w="1281"/>
        <w:gridCol w:w="1270"/>
        <w:gridCol w:w="1418"/>
        <w:gridCol w:w="1382"/>
      </w:tblGrid>
      <w:tr w:rsidR="00B969F9" w:rsidTr="00551B6E">
        <w:tc>
          <w:tcPr>
            <w:tcW w:w="1682" w:type="dxa"/>
          </w:tcPr>
          <w:p w:rsidR="00B969F9" w:rsidRPr="000D09B1" w:rsidRDefault="00B969F9" w:rsidP="000D09B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0D09B1">
              <w:rPr>
                <w:spacing w:val="13"/>
                <w:sz w:val="24"/>
              </w:rPr>
              <w:t>Код позиции</w:t>
            </w:r>
          </w:p>
        </w:tc>
        <w:tc>
          <w:tcPr>
            <w:tcW w:w="2821" w:type="dxa"/>
          </w:tcPr>
          <w:p w:rsidR="00B969F9" w:rsidRPr="000D09B1" w:rsidRDefault="00B969F9" w:rsidP="00235AAF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0D09B1">
              <w:rPr>
                <w:spacing w:val="13"/>
                <w:sz w:val="24"/>
              </w:rPr>
              <w:t xml:space="preserve">Наименование товара, работы, услуги по </w:t>
            </w:r>
            <w:r>
              <w:rPr>
                <w:spacing w:val="13"/>
                <w:sz w:val="24"/>
              </w:rPr>
              <w:t>КТРУ</w:t>
            </w:r>
          </w:p>
        </w:tc>
        <w:tc>
          <w:tcPr>
            <w:tcW w:w="1281" w:type="dxa"/>
          </w:tcPr>
          <w:p w:rsidR="00B969F9" w:rsidRPr="000D09B1" w:rsidRDefault="00B969F9" w:rsidP="000D09B1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0D09B1">
              <w:rPr>
                <w:spacing w:val="13"/>
                <w:sz w:val="24"/>
              </w:rPr>
              <w:t xml:space="preserve">Ед. </w:t>
            </w:r>
            <w:proofErr w:type="spellStart"/>
            <w:proofErr w:type="gramStart"/>
            <w:r w:rsidRPr="000D09B1">
              <w:rPr>
                <w:spacing w:val="13"/>
                <w:sz w:val="24"/>
              </w:rPr>
              <w:t>измере</w:t>
            </w:r>
            <w:r w:rsidR="00551B6E">
              <w:rPr>
                <w:spacing w:val="13"/>
                <w:sz w:val="24"/>
              </w:rPr>
              <w:t>-</w:t>
            </w:r>
            <w:r w:rsidRPr="000D09B1">
              <w:rPr>
                <w:spacing w:val="13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70" w:type="dxa"/>
          </w:tcPr>
          <w:p w:rsidR="00B969F9" w:rsidRPr="000D09B1" w:rsidRDefault="00B969F9" w:rsidP="000D09B1">
            <w:pPr>
              <w:jc w:val="both"/>
              <w:rPr>
                <w:rFonts w:eastAsiaTheme="minorHAnsi"/>
                <w:sz w:val="24"/>
                <w:lang w:eastAsia="en-US"/>
              </w:rPr>
            </w:pPr>
            <w:proofErr w:type="spellStart"/>
            <w:proofErr w:type="gramStart"/>
            <w:r w:rsidRPr="000D09B1">
              <w:rPr>
                <w:rFonts w:eastAsiaTheme="minorHAnsi"/>
                <w:sz w:val="24"/>
                <w:lang w:eastAsia="en-US"/>
              </w:rPr>
              <w:t>Количест</w:t>
            </w:r>
            <w:r w:rsidR="00551B6E">
              <w:rPr>
                <w:rFonts w:eastAsiaTheme="minorHAnsi"/>
                <w:sz w:val="24"/>
                <w:lang w:eastAsia="en-US"/>
              </w:rPr>
              <w:t>-</w:t>
            </w:r>
            <w:r w:rsidRPr="000D09B1">
              <w:rPr>
                <w:rFonts w:eastAsiaTheme="minorHAnsi"/>
                <w:sz w:val="24"/>
                <w:lang w:eastAsia="en-US"/>
              </w:rPr>
              <w:t>во</w:t>
            </w:r>
            <w:proofErr w:type="spellEnd"/>
            <w:proofErr w:type="gramEnd"/>
          </w:p>
        </w:tc>
        <w:tc>
          <w:tcPr>
            <w:tcW w:w="1418" w:type="dxa"/>
          </w:tcPr>
          <w:p w:rsidR="00B969F9" w:rsidRPr="000D09B1" w:rsidRDefault="00B969F9" w:rsidP="000D09B1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Цена за ед., </w:t>
            </w:r>
            <w:proofErr w:type="spellStart"/>
            <w:proofErr w:type="gramStart"/>
            <w:r>
              <w:rPr>
                <w:rFonts w:eastAsiaTheme="minorHAnsi"/>
                <w:sz w:val="24"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382" w:type="dxa"/>
          </w:tcPr>
          <w:p w:rsidR="00B969F9" w:rsidRPr="000D09B1" w:rsidRDefault="00B969F9" w:rsidP="00023F63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Стоимость</w:t>
            </w:r>
            <w:r w:rsidR="00551B6E">
              <w:rPr>
                <w:rFonts w:eastAsiaTheme="minorHAnsi"/>
                <w:sz w:val="24"/>
                <w:lang w:eastAsia="en-US"/>
              </w:rPr>
              <w:t xml:space="preserve">, </w:t>
            </w:r>
            <w:proofErr w:type="spellStart"/>
            <w:proofErr w:type="gramStart"/>
            <w:r w:rsidR="00023F63">
              <w:rPr>
                <w:rFonts w:eastAsiaTheme="minorHAnsi"/>
                <w:sz w:val="24"/>
                <w:lang w:eastAsia="en-US"/>
              </w:rPr>
              <w:t>р</w:t>
            </w:r>
            <w:proofErr w:type="spellEnd"/>
            <w:proofErr w:type="gramEnd"/>
          </w:p>
        </w:tc>
      </w:tr>
      <w:tr w:rsidR="00023F63" w:rsidTr="00551B6E">
        <w:tc>
          <w:tcPr>
            <w:tcW w:w="1682" w:type="dxa"/>
          </w:tcPr>
          <w:p w:rsidR="00023F63" w:rsidRPr="00023F63" w:rsidRDefault="005A716D" w:rsidP="00023F63">
            <w:pPr>
              <w:rPr>
                <w:sz w:val="24"/>
              </w:rPr>
            </w:pPr>
            <w:hyperlink r:id="rId25" w:tgtFrame="_blank" w:history="1">
              <w:r w:rsidR="00023F63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32.50.13.190-02261</w:t>
              </w:r>
            </w:hyperlink>
            <w:r w:rsidR="00023F63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023F63" w:rsidRPr="00023F63" w:rsidRDefault="00023F63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023F63" w:rsidRPr="00023F63" w:rsidRDefault="00023F63" w:rsidP="00023F63">
            <w:pPr>
              <w:textAlignment w:val="baseline"/>
              <w:divId w:val="405154452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4 и ≤ 4.5 мм, 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15 и ≤ 16 мм </w:t>
            </w:r>
          </w:p>
        </w:tc>
        <w:tc>
          <w:tcPr>
            <w:tcW w:w="1281" w:type="dxa"/>
          </w:tcPr>
          <w:p w:rsidR="00023F63" w:rsidRPr="00023F63" w:rsidRDefault="00023F63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>Штука</w:t>
            </w:r>
          </w:p>
        </w:tc>
        <w:tc>
          <w:tcPr>
            <w:tcW w:w="1270" w:type="dxa"/>
          </w:tcPr>
          <w:p w:rsidR="00023F63" w:rsidRPr="00023F63" w:rsidRDefault="00023F63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10,00 </w:t>
            </w:r>
          </w:p>
        </w:tc>
        <w:tc>
          <w:tcPr>
            <w:tcW w:w="1418" w:type="dxa"/>
          </w:tcPr>
          <w:p w:rsidR="00023F63" w:rsidRPr="00023F63" w:rsidRDefault="00023F63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023F63" w:rsidRPr="00023F63" w:rsidRDefault="00023F63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215 600,00 </w:t>
            </w:r>
          </w:p>
        </w:tc>
      </w:tr>
      <w:tr w:rsidR="00B969F9" w:rsidTr="00551B6E">
        <w:tc>
          <w:tcPr>
            <w:tcW w:w="1682" w:type="dxa"/>
          </w:tcPr>
          <w:p w:rsidR="00B969F9" w:rsidRPr="00023F63" w:rsidRDefault="005A716D" w:rsidP="00023F63">
            <w:pPr>
              <w:rPr>
                <w:sz w:val="24"/>
              </w:rPr>
            </w:pPr>
            <w:hyperlink r:id="rId26" w:tgtFrame="_blank" w:history="1">
              <w:r w:rsidR="00B969F9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2.50.13.190-02349</w:t>
              </w:r>
            </w:hyperlink>
            <w:r w:rsidR="00B969F9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B969F9" w:rsidRPr="00023F63" w:rsidRDefault="00B969F9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B969F9" w:rsidRPr="00023F63" w:rsidRDefault="00B969F9" w:rsidP="00023F63">
            <w:pPr>
              <w:textAlignment w:val="baseline"/>
              <w:divId w:val="970092995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3.5 и ≤ 4 мм, 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24 и ≤ 25 мм </w:t>
            </w:r>
          </w:p>
        </w:tc>
        <w:tc>
          <w:tcPr>
            <w:tcW w:w="1281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>Штука</w:t>
            </w:r>
          </w:p>
        </w:tc>
        <w:tc>
          <w:tcPr>
            <w:tcW w:w="1270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10,00 </w:t>
            </w:r>
          </w:p>
        </w:tc>
        <w:tc>
          <w:tcPr>
            <w:tcW w:w="1418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215 600,00 </w:t>
            </w:r>
          </w:p>
        </w:tc>
      </w:tr>
      <w:tr w:rsidR="00B969F9" w:rsidTr="00551B6E">
        <w:tc>
          <w:tcPr>
            <w:tcW w:w="1682" w:type="dxa"/>
          </w:tcPr>
          <w:p w:rsidR="00B969F9" w:rsidRPr="00023F63" w:rsidRDefault="005A716D" w:rsidP="00023F63">
            <w:pPr>
              <w:rPr>
                <w:sz w:val="24"/>
              </w:rPr>
            </w:pPr>
            <w:hyperlink r:id="rId27" w:tgtFrame="_blank" w:history="1">
              <w:r w:rsidR="00B969F9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2.50.13.190-02264</w:t>
              </w:r>
            </w:hyperlink>
            <w:r w:rsidR="00B969F9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B969F9" w:rsidRPr="00023F63" w:rsidRDefault="00B969F9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B969F9" w:rsidRPr="00023F63" w:rsidRDefault="00B969F9" w:rsidP="00023F63">
            <w:pPr>
              <w:textAlignment w:val="baseline"/>
              <w:divId w:val="718289769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3 и ≤ 3.5 мм, </w:t>
            </w:r>
            <w:r w:rsidRPr="00023F63">
              <w:rPr>
                <w:sz w:val="24"/>
              </w:rPr>
              <w:lastRenderedPageBreak/>
              <w:t xml:space="preserve">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24 и ≤ 25 мм </w:t>
            </w:r>
          </w:p>
        </w:tc>
        <w:tc>
          <w:tcPr>
            <w:tcW w:w="1281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lastRenderedPageBreak/>
              <w:t>Штука</w:t>
            </w:r>
          </w:p>
        </w:tc>
        <w:tc>
          <w:tcPr>
            <w:tcW w:w="1270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40,00 </w:t>
            </w:r>
          </w:p>
        </w:tc>
        <w:tc>
          <w:tcPr>
            <w:tcW w:w="1418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862 400,00 </w:t>
            </w:r>
          </w:p>
        </w:tc>
      </w:tr>
      <w:tr w:rsidR="00B969F9" w:rsidTr="00551B6E">
        <w:tc>
          <w:tcPr>
            <w:tcW w:w="1682" w:type="dxa"/>
          </w:tcPr>
          <w:p w:rsidR="00B969F9" w:rsidRPr="00023F63" w:rsidRDefault="005A716D" w:rsidP="00023F63">
            <w:pPr>
              <w:rPr>
                <w:sz w:val="24"/>
              </w:rPr>
            </w:pPr>
            <w:hyperlink r:id="rId28" w:tgtFrame="_blank" w:history="1">
              <w:r w:rsidR="00B969F9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32.50.13.190-02276</w:t>
              </w:r>
            </w:hyperlink>
            <w:r w:rsidR="00B969F9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B969F9" w:rsidRPr="00023F63" w:rsidRDefault="00B969F9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B969F9" w:rsidRPr="00023F63" w:rsidRDefault="00B969F9" w:rsidP="00023F63">
            <w:pPr>
              <w:textAlignment w:val="baseline"/>
              <w:divId w:val="269630791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3 и ≤ 3.5 мм, 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19 и ≤ 20 мм </w:t>
            </w:r>
          </w:p>
        </w:tc>
        <w:tc>
          <w:tcPr>
            <w:tcW w:w="1281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>Штука</w:t>
            </w:r>
          </w:p>
        </w:tc>
        <w:tc>
          <w:tcPr>
            <w:tcW w:w="1270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30,00 </w:t>
            </w:r>
          </w:p>
        </w:tc>
        <w:tc>
          <w:tcPr>
            <w:tcW w:w="1418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646 800,00 </w:t>
            </w:r>
          </w:p>
        </w:tc>
      </w:tr>
      <w:tr w:rsidR="00B969F9" w:rsidTr="00551B6E">
        <w:tc>
          <w:tcPr>
            <w:tcW w:w="1682" w:type="dxa"/>
          </w:tcPr>
          <w:p w:rsidR="00B969F9" w:rsidRPr="00023F63" w:rsidRDefault="005A716D" w:rsidP="00023F63">
            <w:pPr>
              <w:rPr>
                <w:sz w:val="24"/>
              </w:rPr>
            </w:pPr>
            <w:hyperlink r:id="rId29" w:tgtFrame="_blank" w:history="1">
              <w:r w:rsidR="00B969F9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32.50.13.190-02334</w:t>
              </w:r>
            </w:hyperlink>
            <w:r w:rsidR="00B969F9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B969F9" w:rsidRPr="00023F63" w:rsidRDefault="00B969F9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B969F9" w:rsidRPr="00023F63" w:rsidRDefault="00B969F9" w:rsidP="00023F63">
            <w:pPr>
              <w:textAlignment w:val="baseline"/>
              <w:divId w:val="232593908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2.75 и ≤ 3 мм, 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24 и ≤ 25 мм </w:t>
            </w:r>
          </w:p>
        </w:tc>
        <w:tc>
          <w:tcPr>
            <w:tcW w:w="1281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>Штука</w:t>
            </w:r>
          </w:p>
        </w:tc>
        <w:tc>
          <w:tcPr>
            <w:tcW w:w="1270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51,00 </w:t>
            </w:r>
          </w:p>
        </w:tc>
        <w:tc>
          <w:tcPr>
            <w:tcW w:w="1418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B969F9" w:rsidRPr="00023F63" w:rsidRDefault="00551B6E" w:rsidP="00023F63">
            <w:pPr>
              <w:rPr>
                <w:rFonts w:ascii="&amp;quot" w:hAnsi="&amp;quot"/>
                <w:sz w:val="24"/>
              </w:rPr>
            </w:pPr>
            <w:r>
              <w:rPr>
                <w:rFonts w:ascii="&amp;quot" w:hAnsi="&amp;quot"/>
                <w:sz w:val="24"/>
              </w:rPr>
              <w:t>1099</w:t>
            </w:r>
            <w:r w:rsidR="00B969F9" w:rsidRPr="00023F63">
              <w:rPr>
                <w:rFonts w:ascii="&amp;quot" w:hAnsi="&amp;quot"/>
                <w:sz w:val="24"/>
              </w:rPr>
              <w:t xml:space="preserve">560,00 </w:t>
            </w:r>
          </w:p>
        </w:tc>
      </w:tr>
      <w:tr w:rsidR="00B969F9" w:rsidTr="00551B6E">
        <w:tc>
          <w:tcPr>
            <w:tcW w:w="1682" w:type="dxa"/>
          </w:tcPr>
          <w:p w:rsidR="00B969F9" w:rsidRPr="00023F63" w:rsidRDefault="005A716D" w:rsidP="00023F63">
            <w:pPr>
              <w:rPr>
                <w:sz w:val="24"/>
              </w:rPr>
            </w:pPr>
            <w:hyperlink r:id="rId30" w:tgtFrame="_blank" w:history="1">
              <w:r w:rsidR="00B969F9" w:rsidRPr="00023F63">
                <w:rPr>
                  <w:rStyle w:val="ac"/>
                  <w:color w:val="auto"/>
                  <w:sz w:val="24"/>
                  <w:u w:val="none"/>
                  <w:bdr w:val="none" w:sz="0" w:space="0" w:color="auto" w:frame="1"/>
                </w:rPr>
                <w:t>32.50.13.190-02406</w:t>
              </w:r>
            </w:hyperlink>
            <w:r w:rsidR="00B969F9" w:rsidRPr="00023F63">
              <w:rPr>
                <w:sz w:val="24"/>
              </w:rPr>
              <w:t xml:space="preserve"> </w:t>
            </w:r>
          </w:p>
        </w:tc>
        <w:tc>
          <w:tcPr>
            <w:tcW w:w="2821" w:type="dxa"/>
          </w:tcPr>
          <w:p w:rsidR="00B969F9" w:rsidRPr="00023F63" w:rsidRDefault="00B969F9" w:rsidP="00023F63">
            <w:pPr>
              <w:rPr>
                <w:sz w:val="24"/>
              </w:rPr>
            </w:pPr>
            <w:proofErr w:type="spellStart"/>
            <w:r w:rsidRPr="00023F63">
              <w:rPr>
                <w:sz w:val="24"/>
              </w:rPr>
              <w:t>Стент</w:t>
            </w:r>
            <w:proofErr w:type="spellEnd"/>
            <w:r w:rsidRPr="00023F63">
              <w:rPr>
                <w:sz w:val="24"/>
              </w:rPr>
              <w:t xml:space="preserve"> для коронарных артерий, </w:t>
            </w:r>
            <w:proofErr w:type="gramStart"/>
            <w:r w:rsidRPr="00023F63">
              <w:rPr>
                <w:sz w:val="24"/>
              </w:rPr>
              <w:t>выделяющий</w:t>
            </w:r>
            <w:proofErr w:type="gramEnd"/>
            <w:r w:rsidRPr="00023F63">
              <w:rPr>
                <w:sz w:val="24"/>
              </w:rPr>
              <w:t xml:space="preserve"> лекарственное средство  (является медицинским изделием) </w:t>
            </w:r>
          </w:p>
          <w:p w:rsidR="00B969F9" w:rsidRPr="00023F63" w:rsidRDefault="00B969F9" w:rsidP="00023F63">
            <w:pPr>
              <w:textAlignment w:val="baseline"/>
              <w:divId w:val="902522730"/>
              <w:rPr>
                <w:sz w:val="24"/>
              </w:rPr>
            </w:pPr>
            <w:r w:rsidRPr="00023F63">
              <w:rPr>
                <w:sz w:val="24"/>
              </w:rPr>
              <w:t xml:space="preserve">Лекарственное покрытие </w:t>
            </w:r>
            <w:proofErr w:type="spellStart"/>
            <w:r w:rsidRPr="00023F63">
              <w:rPr>
                <w:sz w:val="24"/>
              </w:rPr>
              <w:t>сиролимус</w:t>
            </w:r>
            <w:proofErr w:type="spellEnd"/>
            <w:r w:rsidRPr="00023F63">
              <w:rPr>
                <w:sz w:val="24"/>
              </w:rPr>
              <w:t xml:space="preserve"> и (или) </w:t>
            </w:r>
            <w:proofErr w:type="spellStart"/>
            <w:r w:rsidRPr="00023F63">
              <w:rPr>
                <w:sz w:val="24"/>
              </w:rPr>
              <w:t>паклитаксель</w:t>
            </w:r>
            <w:proofErr w:type="spellEnd"/>
            <w:r w:rsidRPr="00023F63">
              <w:rPr>
                <w:sz w:val="24"/>
              </w:rPr>
              <w:t xml:space="preserve">, Номинальный диаметр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2.5 и ≤ 2.75 мм, Длина </w:t>
            </w:r>
            <w:proofErr w:type="spellStart"/>
            <w:r w:rsidRPr="00023F63">
              <w:rPr>
                <w:sz w:val="24"/>
              </w:rPr>
              <w:t>стента</w:t>
            </w:r>
            <w:proofErr w:type="spellEnd"/>
            <w:r w:rsidRPr="00023F63">
              <w:rPr>
                <w:sz w:val="24"/>
              </w:rPr>
              <w:t xml:space="preserve"> &gt; 24 и ≤ 25 мм </w:t>
            </w:r>
          </w:p>
        </w:tc>
        <w:tc>
          <w:tcPr>
            <w:tcW w:w="1281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>Штука</w:t>
            </w:r>
          </w:p>
        </w:tc>
        <w:tc>
          <w:tcPr>
            <w:tcW w:w="1270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40,00 </w:t>
            </w:r>
          </w:p>
        </w:tc>
        <w:tc>
          <w:tcPr>
            <w:tcW w:w="1418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21 560,00 </w:t>
            </w:r>
          </w:p>
        </w:tc>
        <w:tc>
          <w:tcPr>
            <w:tcW w:w="1382" w:type="dxa"/>
          </w:tcPr>
          <w:p w:rsidR="00B969F9" w:rsidRPr="00023F63" w:rsidRDefault="00B969F9" w:rsidP="00023F63">
            <w:pPr>
              <w:rPr>
                <w:rFonts w:ascii="&amp;quot" w:hAnsi="&amp;quot"/>
                <w:sz w:val="24"/>
              </w:rPr>
            </w:pPr>
            <w:r w:rsidRPr="00023F63">
              <w:rPr>
                <w:rFonts w:ascii="&amp;quot" w:hAnsi="&amp;quot"/>
                <w:sz w:val="24"/>
              </w:rPr>
              <w:t xml:space="preserve">862 400,00 </w:t>
            </w:r>
          </w:p>
        </w:tc>
      </w:tr>
    </w:tbl>
    <w:p w:rsidR="00023F63" w:rsidRDefault="00023F63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4837">
        <w:rPr>
          <w:sz w:val="28"/>
          <w:szCs w:val="28"/>
        </w:rPr>
        <w:t>огласно п</w:t>
      </w:r>
      <w:r>
        <w:rPr>
          <w:sz w:val="28"/>
          <w:szCs w:val="28"/>
        </w:rPr>
        <w:t>.</w:t>
      </w:r>
      <w:r w:rsidRPr="00384837">
        <w:rPr>
          <w:sz w:val="28"/>
          <w:szCs w:val="28"/>
        </w:rPr>
        <w:t xml:space="preserve"> 3.5.1 разд</w:t>
      </w:r>
      <w:r>
        <w:rPr>
          <w:sz w:val="28"/>
          <w:szCs w:val="28"/>
        </w:rPr>
        <w:t>.</w:t>
      </w:r>
      <w:r w:rsidRPr="00384837">
        <w:rPr>
          <w:sz w:val="28"/>
          <w:szCs w:val="28"/>
        </w:rPr>
        <w:t xml:space="preserve"> 3 ч</w:t>
      </w:r>
      <w:r>
        <w:rPr>
          <w:sz w:val="28"/>
          <w:szCs w:val="28"/>
        </w:rPr>
        <w:t>. I «</w:t>
      </w:r>
      <w:r w:rsidRPr="00384837">
        <w:rPr>
          <w:sz w:val="28"/>
          <w:szCs w:val="28"/>
        </w:rPr>
        <w:t>Инструкция участникам аукциона в электронной форме</w:t>
      </w:r>
      <w:r>
        <w:rPr>
          <w:sz w:val="28"/>
          <w:szCs w:val="28"/>
        </w:rPr>
        <w:t>»</w:t>
      </w:r>
      <w:r w:rsidRPr="00384837">
        <w:rPr>
          <w:sz w:val="28"/>
          <w:szCs w:val="28"/>
        </w:rPr>
        <w:t xml:space="preserve"> документации об электронном аукционе описание объекта закупки содержит функциональные, технические и качественные характеристики, эксплуатационные характеристики объекта закупки (при необходимости), а также показатели, позволяющие определить соответствие закупаемых товара, работы, услуги установленным заказчиком требованиям. Описание объекта закупки содержится в ч</w:t>
      </w:r>
      <w:r w:rsidRPr="00D744DD">
        <w:rPr>
          <w:sz w:val="28"/>
          <w:szCs w:val="28"/>
        </w:rPr>
        <w:t xml:space="preserve">асти III </w:t>
      </w:r>
      <w:r>
        <w:rPr>
          <w:sz w:val="28"/>
          <w:szCs w:val="28"/>
        </w:rPr>
        <w:t xml:space="preserve">«Техническая часть» </w:t>
      </w:r>
      <w:r w:rsidRPr="00D744DD">
        <w:rPr>
          <w:sz w:val="28"/>
          <w:szCs w:val="28"/>
        </w:rPr>
        <w:t>настоящей документации</w:t>
      </w:r>
      <w:r w:rsidRPr="00384837">
        <w:rPr>
          <w:sz w:val="28"/>
          <w:szCs w:val="28"/>
        </w:rPr>
        <w:t xml:space="preserve">. </w:t>
      </w:r>
    </w:p>
    <w:p w:rsidR="00023F63" w:rsidRDefault="00023F63" w:rsidP="00074500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</w:t>
      </w:r>
      <w:r w:rsidRPr="00D744DD">
        <w:rPr>
          <w:sz w:val="28"/>
          <w:szCs w:val="28"/>
        </w:rPr>
        <w:t>III</w:t>
      </w:r>
      <w:r>
        <w:rPr>
          <w:sz w:val="28"/>
          <w:szCs w:val="28"/>
        </w:rPr>
        <w:t xml:space="preserve"> «Техническая часть» документации об аукционе </w:t>
      </w:r>
      <w:r w:rsidRPr="00D744DD">
        <w:rPr>
          <w:sz w:val="28"/>
          <w:szCs w:val="28"/>
        </w:rPr>
        <w:t xml:space="preserve">заказчику требуется поставка </w:t>
      </w:r>
      <w:proofErr w:type="spellStart"/>
      <w:r w:rsidRPr="008A6A0D">
        <w:rPr>
          <w:sz w:val="28"/>
          <w:szCs w:val="28"/>
        </w:rPr>
        <w:t>стентов</w:t>
      </w:r>
      <w:proofErr w:type="spellEnd"/>
      <w:r w:rsidRPr="008A6A0D">
        <w:rPr>
          <w:sz w:val="28"/>
          <w:szCs w:val="28"/>
        </w:rPr>
        <w:t xml:space="preserve"> для коронарных артерий, выделяющих лекарственное средство</w:t>
      </w:r>
      <w:r>
        <w:rPr>
          <w:sz w:val="28"/>
          <w:szCs w:val="28"/>
        </w:rPr>
        <w:t>,</w:t>
      </w:r>
      <w:r w:rsidRPr="00D744DD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D744DD">
        <w:rPr>
          <w:sz w:val="28"/>
          <w:szCs w:val="28"/>
        </w:rPr>
        <w:t xml:space="preserve"> видов (</w:t>
      </w:r>
      <w:r>
        <w:rPr>
          <w:sz w:val="28"/>
          <w:szCs w:val="28"/>
        </w:rPr>
        <w:t>к</w:t>
      </w:r>
      <w:r w:rsidRPr="00D744DD">
        <w:rPr>
          <w:sz w:val="28"/>
          <w:szCs w:val="28"/>
        </w:rPr>
        <w:t>од</w:t>
      </w:r>
      <w:r>
        <w:rPr>
          <w:sz w:val="28"/>
          <w:szCs w:val="28"/>
        </w:rPr>
        <w:t>ы</w:t>
      </w:r>
      <w:r w:rsidRPr="00D744DD">
        <w:rPr>
          <w:sz w:val="28"/>
          <w:szCs w:val="28"/>
        </w:rPr>
        <w:t xml:space="preserve"> позиции КТРУ</w:t>
      </w:r>
      <w:r>
        <w:rPr>
          <w:sz w:val="28"/>
          <w:szCs w:val="28"/>
        </w:rPr>
        <w:t xml:space="preserve"> </w:t>
      </w:r>
      <w:r w:rsidRPr="00C530EE">
        <w:rPr>
          <w:sz w:val="28"/>
          <w:szCs w:val="28"/>
        </w:rPr>
        <w:t xml:space="preserve"> 32.50.13.190-</w:t>
      </w:r>
      <w:r>
        <w:rPr>
          <w:sz w:val="28"/>
          <w:szCs w:val="28"/>
        </w:rPr>
        <w:t xml:space="preserve">02406, </w:t>
      </w:r>
      <w:r w:rsidRPr="00C530EE">
        <w:rPr>
          <w:sz w:val="28"/>
          <w:szCs w:val="28"/>
        </w:rPr>
        <w:lastRenderedPageBreak/>
        <w:t>32.50.13.190-0</w:t>
      </w:r>
      <w:r>
        <w:rPr>
          <w:sz w:val="28"/>
          <w:szCs w:val="28"/>
        </w:rPr>
        <w:t xml:space="preserve">2334, </w:t>
      </w:r>
      <w:r w:rsidRPr="00C530EE">
        <w:rPr>
          <w:sz w:val="28"/>
          <w:szCs w:val="28"/>
        </w:rPr>
        <w:t>32.50.13.190-</w:t>
      </w:r>
      <w:r>
        <w:rPr>
          <w:sz w:val="28"/>
          <w:szCs w:val="28"/>
        </w:rPr>
        <w:t xml:space="preserve">02276, </w:t>
      </w:r>
      <w:r w:rsidRPr="00C530EE">
        <w:rPr>
          <w:sz w:val="28"/>
          <w:szCs w:val="28"/>
        </w:rPr>
        <w:t>32.50.13.190-</w:t>
      </w:r>
      <w:r>
        <w:rPr>
          <w:sz w:val="28"/>
          <w:szCs w:val="28"/>
        </w:rPr>
        <w:t xml:space="preserve">02264, </w:t>
      </w:r>
      <w:r w:rsidRPr="00C530EE">
        <w:rPr>
          <w:sz w:val="28"/>
          <w:szCs w:val="28"/>
        </w:rPr>
        <w:t>32.50.13.190-</w:t>
      </w:r>
      <w:r>
        <w:rPr>
          <w:sz w:val="28"/>
          <w:szCs w:val="28"/>
        </w:rPr>
        <w:t xml:space="preserve">02349, </w:t>
      </w:r>
      <w:r w:rsidRPr="009F071E">
        <w:rPr>
          <w:sz w:val="28"/>
          <w:szCs w:val="28"/>
        </w:rPr>
        <w:t>32.50.13.190-0</w:t>
      </w:r>
      <w:r>
        <w:rPr>
          <w:sz w:val="28"/>
          <w:szCs w:val="28"/>
        </w:rPr>
        <w:t>2261)</w:t>
      </w:r>
      <w:r w:rsidRPr="00D744DD">
        <w:rPr>
          <w:sz w:val="28"/>
          <w:szCs w:val="28"/>
        </w:rPr>
        <w:t xml:space="preserve"> с обязательными характеристиками: </w:t>
      </w:r>
    </w:p>
    <w:p w:rsidR="00023F63" w:rsidRDefault="00023F63" w:rsidP="00551B6E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п. 1.3, 2.3, 4.3, 5.3: </w:t>
      </w:r>
    </w:p>
    <w:p w:rsidR="00551B6E" w:rsidRDefault="00551B6E" w:rsidP="00551B6E">
      <w:pPr>
        <w:pStyle w:val="parametervalue"/>
        <w:ind w:firstLine="709"/>
        <w:contextualSpacing/>
        <w:jc w:val="both"/>
        <w:rPr>
          <w:sz w:val="28"/>
          <w:szCs w:val="28"/>
        </w:rPr>
      </w:pPr>
    </w:p>
    <w:tbl>
      <w:tblPr>
        <w:tblStyle w:val="a3"/>
        <w:tblW w:w="981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660"/>
        <w:gridCol w:w="1276"/>
        <w:gridCol w:w="5877"/>
      </w:tblGrid>
      <w:tr w:rsidR="00023F63" w:rsidRPr="00551B6E" w:rsidTr="00074500">
        <w:trPr>
          <w:trHeight w:val="1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63" w:rsidRPr="00551B6E" w:rsidRDefault="00023F63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 xml:space="preserve">Длина </w:t>
            </w:r>
            <w:proofErr w:type="spellStart"/>
            <w:r w:rsidRPr="00551B6E">
              <w:rPr>
                <w:bCs/>
              </w:rPr>
              <w:t>стента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3F63" w:rsidRPr="00551B6E" w:rsidRDefault="00074500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>мм</w:t>
            </w:r>
          </w:p>
        </w:tc>
        <w:tc>
          <w:tcPr>
            <w:tcW w:w="5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3" w:rsidRPr="00551B6E" w:rsidRDefault="00023F63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>Больше 24.0000 Меньше или</w:t>
            </w:r>
            <w:r w:rsidRPr="00551B6E">
              <w:t xml:space="preserve"> равно</w:t>
            </w:r>
            <w:r w:rsidRPr="00551B6E">
              <w:rPr>
                <w:bCs/>
              </w:rPr>
              <w:t xml:space="preserve"> 25.0000 </w:t>
            </w:r>
          </w:p>
          <w:p w:rsidR="00023F63" w:rsidRPr="00551B6E" w:rsidRDefault="00023F63" w:rsidP="000971F0">
            <w:pPr>
              <w:pStyle w:val="parametervalue"/>
              <w:ind w:firstLine="709"/>
              <w:contextualSpacing/>
              <w:jc w:val="both"/>
            </w:pPr>
          </w:p>
        </w:tc>
      </w:tr>
    </w:tbl>
    <w:p w:rsidR="00023F63" w:rsidRPr="00551B6E" w:rsidRDefault="00023F63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551B6E">
        <w:rPr>
          <w:sz w:val="28"/>
          <w:szCs w:val="28"/>
        </w:rPr>
        <w:t>- по п. 3.3: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660"/>
        <w:gridCol w:w="1276"/>
        <w:gridCol w:w="5811"/>
      </w:tblGrid>
      <w:tr w:rsidR="00023F63" w:rsidRPr="00551B6E" w:rsidTr="00074500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63" w:rsidRPr="00551B6E" w:rsidRDefault="00023F63" w:rsidP="000971F0">
            <w:pPr>
              <w:rPr>
                <w:sz w:val="24"/>
              </w:rPr>
            </w:pPr>
            <w:r w:rsidRPr="00551B6E">
              <w:rPr>
                <w:bCs/>
                <w:noProof/>
                <w:sz w:val="24"/>
              </w:rPr>
              <w:t>Длина стента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3F63" w:rsidRPr="00551B6E" w:rsidRDefault="00074500" w:rsidP="000971F0">
            <w:pPr>
              <w:rPr>
                <w:sz w:val="24"/>
              </w:rPr>
            </w:pPr>
            <w:r w:rsidRPr="00551B6E">
              <w:rPr>
                <w:bCs/>
                <w:noProof/>
                <w:sz w:val="24"/>
              </w:rPr>
              <w:t>мм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3" w:rsidRPr="00551B6E" w:rsidRDefault="00023F63" w:rsidP="000971F0">
            <w:pPr>
              <w:rPr>
                <w:noProof/>
                <w:sz w:val="24"/>
              </w:rPr>
            </w:pPr>
            <w:r w:rsidRPr="00551B6E">
              <w:rPr>
                <w:bCs/>
                <w:noProof/>
                <w:sz w:val="24"/>
              </w:rPr>
              <w:t>Больше 19.0000 Меньше или</w:t>
            </w:r>
            <w:r w:rsidRPr="00551B6E">
              <w:rPr>
                <w:sz w:val="24"/>
              </w:rPr>
              <w:t xml:space="preserve"> равно</w:t>
            </w:r>
            <w:r w:rsidRPr="00551B6E">
              <w:rPr>
                <w:bCs/>
                <w:noProof/>
                <w:sz w:val="24"/>
              </w:rPr>
              <w:t xml:space="preserve"> 20.0000 </w:t>
            </w:r>
          </w:p>
          <w:p w:rsidR="00023F63" w:rsidRPr="00551B6E" w:rsidRDefault="00023F63" w:rsidP="000971F0">
            <w:pPr>
              <w:rPr>
                <w:sz w:val="24"/>
              </w:rPr>
            </w:pPr>
          </w:p>
        </w:tc>
      </w:tr>
    </w:tbl>
    <w:p w:rsidR="00023F63" w:rsidRPr="00551B6E" w:rsidRDefault="00023F63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551B6E">
        <w:rPr>
          <w:sz w:val="28"/>
          <w:szCs w:val="28"/>
        </w:rPr>
        <w:t>- по п. 6.3:</w:t>
      </w:r>
    </w:p>
    <w:p w:rsidR="00023F63" w:rsidRPr="00551B6E" w:rsidRDefault="00023F63" w:rsidP="00023F63">
      <w:pPr>
        <w:pStyle w:val="parametervalue"/>
        <w:ind w:firstLine="709"/>
        <w:contextualSpacing/>
        <w:jc w:val="both"/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660"/>
        <w:gridCol w:w="1276"/>
        <w:gridCol w:w="5811"/>
      </w:tblGrid>
      <w:tr w:rsidR="00023F63" w:rsidRPr="00551B6E" w:rsidTr="00074500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F63" w:rsidRPr="00551B6E" w:rsidRDefault="00023F63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 xml:space="preserve">Длина </w:t>
            </w:r>
            <w:proofErr w:type="spellStart"/>
            <w:r w:rsidRPr="00551B6E">
              <w:rPr>
                <w:bCs/>
              </w:rPr>
              <w:t>стента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23F63" w:rsidRPr="00551B6E" w:rsidRDefault="00074500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>мм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3" w:rsidRPr="00551B6E" w:rsidRDefault="00023F63" w:rsidP="000971F0">
            <w:pPr>
              <w:pStyle w:val="parametervalue"/>
              <w:contextualSpacing/>
              <w:jc w:val="both"/>
            </w:pPr>
            <w:r w:rsidRPr="00551B6E">
              <w:rPr>
                <w:bCs/>
              </w:rPr>
              <w:t>Больше 15.0000 Меньше или</w:t>
            </w:r>
            <w:r w:rsidRPr="00551B6E">
              <w:t xml:space="preserve"> равно</w:t>
            </w:r>
            <w:r w:rsidRPr="00551B6E">
              <w:rPr>
                <w:bCs/>
              </w:rPr>
              <w:t xml:space="preserve"> 16.0000 </w:t>
            </w:r>
          </w:p>
          <w:p w:rsidR="00023F63" w:rsidRPr="00551B6E" w:rsidRDefault="00023F63" w:rsidP="000971F0">
            <w:pPr>
              <w:pStyle w:val="parametervalue"/>
              <w:contextualSpacing/>
              <w:jc w:val="both"/>
            </w:pPr>
          </w:p>
        </w:tc>
      </w:tr>
    </w:tbl>
    <w:p w:rsidR="00023F63" w:rsidRDefault="00023F63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D744DD">
        <w:rPr>
          <w:sz w:val="28"/>
          <w:szCs w:val="28"/>
        </w:rPr>
        <w:t>Ч</w:t>
      </w:r>
      <w:r w:rsidR="00337262">
        <w:rPr>
          <w:sz w:val="28"/>
          <w:szCs w:val="28"/>
        </w:rPr>
        <w:t>. IV «</w:t>
      </w:r>
      <w:r w:rsidRPr="00D744DD">
        <w:rPr>
          <w:sz w:val="28"/>
          <w:szCs w:val="28"/>
        </w:rPr>
        <w:t>Предложение участника закупки</w:t>
      </w:r>
      <w:r w:rsidR="00337262">
        <w:rPr>
          <w:sz w:val="28"/>
          <w:szCs w:val="28"/>
        </w:rPr>
        <w:t>»</w:t>
      </w:r>
      <w:r w:rsidRPr="00D744DD">
        <w:rPr>
          <w:sz w:val="28"/>
          <w:szCs w:val="28"/>
        </w:rPr>
        <w:t xml:space="preserve"> аукционной документации установлены показатели, по которым необходимо предоставить соответствующие требованиям значения.</w:t>
      </w:r>
    </w:p>
    <w:p w:rsidR="00337262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рассмотрения заявок на участие в электронном аукционе номер </w:t>
      </w:r>
      <w:hyperlink r:id="rId31" w:tgtFrame="_blank" w:history="1">
        <w:r w:rsidRPr="00C81F81">
          <w:rPr>
            <w:sz w:val="27"/>
            <w:szCs w:val="27"/>
          </w:rPr>
          <w:t>0122200002521003218</w:t>
        </w:r>
      </w:hyperlink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от 04.06.2021 поданы три заявки с идентификационными номерами 129, 5, 64. Все заявки допущены к участию в аукционе.</w:t>
      </w:r>
    </w:p>
    <w:p w:rsidR="00337262" w:rsidRDefault="00337262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аукционе приняли две заявки с идентификационными номерами 129, 5.</w:t>
      </w:r>
    </w:p>
    <w:p w:rsidR="00337262" w:rsidRPr="00C86927" w:rsidRDefault="00337262" w:rsidP="00023F63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вторых частей заявок, в соответствии с протоколом подведения итогов электронного аукциона номер </w:t>
      </w:r>
      <w:hyperlink r:id="rId32" w:tgtFrame="_blank" w:history="1">
        <w:r w:rsidRPr="00C81F81">
          <w:rPr>
            <w:sz w:val="27"/>
            <w:szCs w:val="27"/>
          </w:rPr>
          <w:t>0122200002521003218</w:t>
        </w:r>
      </w:hyperlink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09.06.2021, победителем закупки </w:t>
      </w:r>
      <w:r w:rsidRPr="00C86927">
        <w:rPr>
          <w:sz w:val="28"/>
          <w:szCs w:val="28"/>
        </w:rPr>
        <w:t>признан</w:t>
      </w:r>
      <w:proofErr w:type="gramStart"/>
      <w:r w:rsidRPr="00C86927">
        <w:rPr>
          <w:sz w:val="28"/>
          <w:szCs w:val="28"/>
        </w:rPr>
        <w:t>о ООО</w:t>
      </w:r>
      <w:proofErr w:type="gramEnd"/>
      <w:r w:rsidRPr="00C86927">
        <w:rPr>
          <w:sz w:val="28"/>
          <w:szCs w:val="28"/>
        </w:rPr>
        <w:t xml:space="preserve"> «</w:t>
      </w:r>
      <w:proofErr w:type="spellStart"/>
      <w:r w:rsidRPr="00C86927">
        <w:rPr>
          <w:sz w:val="28"/>
          <w:szCs w:val="28"/>
        </w:rPr>
        <w:t>Ангиоэксперт</w:t>
      </w:r>
      <w:proofErr w:type="spellEnd"/>
      <w:r w:rsidRPr="00C86927">
        <w:rPr>
          <w:sz w:val="28"/>
          <w:szCs w:val="28"/>
        </w:rPr>
        <w:t>».</w:t>
      </w:r>
    </w:p>
    <w:p w:rsidR="00337262" w:rsidRPr="00D744DD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744DD">
        <w:rPr>
          <w:sz w:val="28"/>
          <w:szCs w:val="28"/>
        </w:rPr>
        <w:t xml:space="preserve">Так как аукционная документация оспариваемого аукциона не содержит требования к поставке товара с конкретным товарным знаком, то в соответствии с </w:t>
      </w:r>
      <w:proofErr w:type="gramStart"/>
      <w:r w:rsidRPr="00D744DD">
        <w:rPr>
          <w:sz w:val="28"/>
          <w:szCs w:val="28"/>
        </w:rPr>
        <w:t>ч</w:t>
      </w:r>
      <w:proofErr w:type="gramEnd"/>
      <w:r w:rsidRPr="00D744DD">
        <w:rPr>
          <w:sz w:val="28"/>
          <w:szCs w:val="28"/>
        </w:rPr>
        <w:t>. 3 ст. 66, ч. 5, 6 ст.67 Закона № 44-ФЗ первая часть заявки на участие в электронном аукционе должна содержать конкретные показатели товаров, соответствующие значениям, установленным в аукционной документации.</w:t>
      </w:r>
    </w:p>
    <w:p w:rsidR="00337262" w:rsidRDefault="00C86927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</w:t>
      </w:r>
      <w:r w:rsidR="00337262" w:rsidRPr="00D744DD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 xml:space="preserve"> Комиссией Хабаровского УФАС России</w:t>
      </w:r>
      <w:r w:rsidR="00337262" w:rsidRPr="00D744DD">
        <w:rPr>
          <w:sz w:val="28"/>
          <w:szCs w:val="28"/>
        </w:rPr>
        <w:t xml:space="preserve">, в заявке участника под </w:t>
      </w:r>
      <w:r>
        <w:rPr>
          <w:sz w:val="28"/>
          <w:szCs w:val="28"/>
        </w:rPr>
        <w:t>номером</w:t>
      </w:r>
      <w:r w:rsidR="00337262" w:rsidRPr="00D744DD">
        <w:rPr>
          <w:sz w:val="28"/>
          <w:szCs w:val="28"/>
        </w:rPr>
        <w:t xml:space="preserve"> </w:t>
      </w:r>
      <w:r w:rsidR="00337262">
        <w:rPr>
          <w:sz w:val="28"/>
          <w:szCs w:val="28"/>
        </w:rPr>
        <w:t>129</w:t>
      </w:r>
      <w:r w:rsidR="00337262" w:rsidRPr="00D744DD">
        <w:rPr>
          <w:sz w:val="28"/>
          <w:szCs w:val="28"/>
        </w:rPr>
        <w:t xml:space="preserve"> предложены к п</w:t>
      </w:r>
      <w:r w:rsidR="00337262" w:rsidRPr="00D8100A">
        <w:rPr>
          <w:sz w:val="28"/>
          <w:szCs w:val="28"/>
        </w:rPr>
        <w:t xml:space="preserve">оставке </w:t>
      </w:r>
      <w:proofErr w:type="spellStart"/>
      <w:r w:rsidR="00337262" w:rsidRPr="00D8100A">
        <w:rPr>
          <w:sz w:val="28"/>
          <w:szCs w:val="28"/>
        </w:rPr>
        <w:t>стенты</w:t>
      </w:r>
      <w:proofErr w:type="spellEnd"/>
      <w:r w:rsidR="00337262" w:rsidRPr="00D8100A">
        <w:rPr>
          <w:sz w:val="28"/>
          <w:szCs w:val="28"/>
        </w:rPr>
        <w:t xml:space="preserve"> коронарные </w:t>
      </w:r>
      <w:r>
        <w:rPr>
          <w:sz w:val="28"/>
          <w:szCs w:val="28"/>
        </w:rPr>
        <w:t>«</w:t>
      </w:r>
      <w:r w:rsidR="00337262" w:rsidRPr="00D8100A">
        <w:rPr>
          <w:sz w:val="28"/>
          <w:szCs w:val="28"/>
        </w:rPr>
        <w:t>Калипсо</w:t>
      </w:r>
      <w:r>
        <w:rPr>
          <w:sz w:val="28"/>
          <w:szCs w:val="28"/>
        </w:rPr>
        <w:t>»</w:t>
      </w:r>
      <w:r w:rsidR="00337262" w:rsidRPr="00D8100A">
        <w:rPr>
          <w:sz w:val="28"/>
          <w:szCs w:val="28"/>
        </w:rPr>
        <w:t xml:space="preserve"> с </w:t>
      </w:r>
      <w:proofErr w:type="spellStart"/>
      <w:r w:rsidR="00337262" w:rsidRPr="00D8100A">
        <w:rPr>
          <w:sz w:val="28"/>
          <w:szCs w:val="28"/>
        </w:rPr>
        <w:t>биорезорбируемым</w:t>
      </w:r>
      <w:proofErr w:type="spellEnd"/>
      <w:r w:rsidR="00337262" w:rsidRPr="00D8100A">
        <w:rPr>
          <w:sz w:val="28"/>
          <w:szCs w:val="28"/>
        </w:rPr>
        <w:t xml:space="preserve"> лекарственным покрытием на системе доставки по ТУ 9444-003-83540797-2011</w:t>
      </w:r>
      <w:r w:rsidR="00337262">
        <w:rPr>
          <w:sz w:val="28"/>
          <w:szCs w:val="28"/>
        </w:rPr>
        <w:t xml:space="preserve">. </w:t>
      </w:r>
      <w:r w:rsidR="00337262" w:rsidRPr="00D8100A">
        <w:rPr>
          <w:sz w:val="28"/>
          <w:szCs w:val="28"/>
        </w:rPr>
        <w:t xml:space="preserve">Исполнения: </w:t>
      </w:r>
      <w:proofErr w:type="spellStart"/>
      <w:r w:rsidR="00337262" w:rsidRPr="00D8100A">
        <w:rPr>
          <w:sz w:val="28"/>
          <w:szCs w:val="28"/>
        </w:rPr>
        <w:t>Стент</w:t>
      </w:r>
      <w:proofErr w:type="spellEnd"/>
      <w:r w:rsidR="00337262" w:rsidRPr="00D8100A">
        <w:rPr>
          <w:sz w:val="28"/>
          <w:szCs w:val="28"/>
        </w:rPr>
        <w:t xml:space="preserve"> коронар</w:t>
      </w:r>
      <w:r w:rsidR="00337262">
        <w:rPr>
          <w:sz w:val="28"/>
          <w:szCs w:val="28"/>
        </w:rPr>
        <w:t xml:space="preserve">ный из сплава кобальт-хром L605 </w:t>
      </w:r>
      <w:r w:rsidR="00337262" w:rsidRPr="00D744DD">
        <w:rPr>
          <w:sz w:val="28"/>
          <w:szCs w:val="28"/>
        </w:rPr>
        <w:t xml:space="preserve">Российская Федерация, </w:t>
      </w:r>
      <w:proofErr w:type="spellStart"/>
      <w:r w:rsidR="00337262" w:rsidRPr="00D744DD">
        <w:rPr>
          <w:sz w:val="28"/>
          <w:szCs w:val="28"/>
        </w:rPr>
        <w:t>Ангиолайн</w:t>
      </w:r>
      <w:proofErr w:type="spellEnd"/>
      <w:r w:rsidR="00337262" w:rsidRPr="00D744DD">
        <w:rPr>
          <w:sz w:val="28"/>
          <w:szCs w:val="28"/>
        </w:rPr>
        <w:t xml:space="preserve">. </w:t>
      </w:r>
    </w:p>
    <w:p w:rsidR="00C86927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D744DD">
        <w:rPr>
          <w:sz w:val="28"/>
          <w:szCs w:val="28"/>
        </w:rPr>
        <w:t xml:space="preserve">При этом заявка содержит характеристики по всем параметрам, соответствующие </w:t>
      </w:r>
      <w:r>
        <w:rPr>
          <w:sz w:val="28"/>
          <w:szCs w:val="28"/>
        </w:rPr>
        <w:t>потребности з</w:t>
      </w:r>
      <w:r w:rsidRPr="00D744DD">
        <w:rPr>
          <w:sz w:val="28"/>
          <w:szCs w:val="28"/>
        </w:rPr>
        <w:t>аказчика</w:t>
      </w:r>
      <w:r>
        <w:rPr>
          <w:sz w:val="28"/>
          <w:szCs w:val="28"/>
        </w:rPr>
        <w:t>,</w:t>
      </w:r>
      <w:r w:rsidRPr="00D744DD">
        <w:rPr>
          <w:sz w:val="28"/>
          <w:szCs w:val="28"/>
        </w:rPr>
        <w:t xml:space="preserve"> и согласие участника электронного аукциона на поставку товара на условиях, предусмотренных документацией об электронном аукционе. </w:t>
      </w:r>
    </w:p>
    <w:p w:rsidR="00337262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D744DD">
        <w:rPr>
          <w:sz w:val="28"/>
          <w:szCs w:val="28"/>
        </w:rPr>
        <w:lastRenderedPageBreak/>
        <w:t xml:space="preserve">Таким образом, </w:t>
      </w:r>
      <w:r w:rsidR="00C86927">
        <w:rPr>
          <w:sz w:val="28"/>
          <w:szCs w:val="28"/>
        </w:rPr>
        <w:t xml:space="preserve">у </w:t>
      </w:r>
      <w:r w:rsidR="00551B6E">
        <w:rPr>
          <w:sz w:val="28"/>
          <w:szCs w:val="28"/>
        </w:rPr>
        <w:t xml:space="preserve">аукционной </w:t>
      </w:r>
      <w:r w:rsidR="00C86927">
        <w:rPr>
          <w:sz w:val="28"/>
          <w:szCs w:val="28"/>
        </w:rPr>
        <w:t xml:space="preserve">комиссии отсутствовали основания </w:t>
      </w:r>
      <w:r w:rsidRPr="00D744DD">
        <w:rPr>
          <w:sz w:val="28"/>
          <w:szCs w:val="28"/>
        </w:rPr>
        <w:t xml:space="preserve">для не допуска к участию в аукционе участника под </w:t>
      </w:r>
      <w:r w:rsidR="00C86927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129</w:t>
      </w:r>
      <w:r w:rsidRPr="00D744DD">
        <w:rPr>
          <w:sz w:val="28"/>
          <w:szCs w:val="28"/>
        </w:rPr>
        <w:t xml:space="preserve"> по основаниям, предусмотренным </w:t>
      </w:r>
      <w:hyperlink r:id="rId33" w:history="1">
        <w:proofErr w:type="gramStart"/>
        <w:r w:rsidRPr="00D744DD">
          <w:rPr>
            <w:sz w:val="28"/>
            <w:szCs w:val="28"/>
          </w:rPr>
          <w:t>ч</w:t>
        </w:r>
        <w:proofErr w:type="gramEnd"/>
        <w:r w:rsidR="00C86927">
          <w:rPr>
            <w:sz w:val="28"/>
            <w:szCs w:val="28"/>
          </w:rPr>
          <w:t>.</w:t>
        </w:r>
        <w:r w:rsidRPr="00D744DD">
          <w:rPr>
            <w:sz w:val="28"/>
            <w:szCs w:val="28"/>
          </w:rPr>
          <w:t xml:space="preserve"> 3 ст</w:t>
        </w:r>
        <w:r w:rsidR="00C86927">
          <w:rPr>
            <w:sz w:val="28"/>
            <w:szCs w:val="28"/>
          </w:rPr>
          <w:t>.</w:t>
        </w:r>
        <w:r w:rsidRPr="00D744DD">
          <w:rPr>
            <w:sz w:val="28"/>
            <w:szCs w:val="28"/>
          </w:rPr>
          <w:t xml:space="preserve"> 66</w:t>
        </w:r>
      </w:hyperlink>
      <w:r w:rsidRPr="00D744DD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№ 44-ФЗ</w:t>
      </w:r>
      <w:r w:rsidRPr="00D744DD">
        <w:rPr>
          <w:sz w:val="28"/>
          <w:szCs w:val="28"/>
        </w:rPr>
        <w:t>.</w:t>
      </w:r>
    </w:p>
    <w:p w:rsidR="00617FF7" w:rsidRDefault="00337262" w:rsidP="00617FF7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152EF0">
        <w:rPr>
          <w:sz w:val="28"/>
          <w:szCs w:val="28"/>
        </w:rPr>
        <w:t>По мнению заявителя</w:t>
      </w:r>
      <w:r w:rsidR="00EA2F48">
        <w:rPr>
          <w:sz w:val="28"/>
          <w:szCs w:val="28"/>
        </w:rPr>
        <w:t>,</w:t>
      </w:r>
      <w:r w:rsidRPr="00152EF0">
        <w:rPr>
          <w:sz w:val="28"/>
          <w:szCs w:val="28"/>
        </w:rPr>
        <w:t xml:space="preserve"> в соответствии с инф</w:t>
      </w:r>
      <w:r>
        <w:rPr>
          <w:sz w:val="28"/>
          <w:szCs w:val="28"/>
        </w:rPr>
        <w:t xml:space="preserve">ормацией с сайта производителя </w:t>
      </w:r>
      <w:proofErr w:type="spellStart"/>
      <w:r>
        <w:rPr>
          <w:sz w:val="28"/>
          <w:szCs w:val="28"/>
        </w:rPr>
        <w:t>Ангиолайн</w:t>
      </w:r>
      <w:proofErr w:type="spellEnd"/>
      <w:r w:rsidR="00EA2F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вышеуказанные</w:t>
      </w:r>
      <w:proofErr w:type="gramEnd"/>
      <w:r>
        <w:rPr>
          <w:sz w:val="28"/>
          <w:szCs w:val="28"/>
        </w:rPr>
        <w:t xml:space="preserve"> коронарные </w:t>
      </w:r>
      <w:proofErr w:type="spellStart"/>
      <w:r>
        <w:rPr>
          <w:sz w:val="28"/>
          <w:szCs w:val="28"/>
        </w:rPr>
        <w:t>стенты</w:t>
      </w:r>
      <w:proofErr w:type="spellEnd"/>
      <w:r>
        <w:rPr>
          <w:sz w:val="28"/>
          <w:szCs w:val="28"/>
        </w:rPr>
        <w:t xml:space="preserve"> с описанными длинами отсутствуют. </w:t>
      </w:r>
    </w:p>
    <w:p w:rsidR="00617FF7" w:rsidRDefault="00617FF7" w:rsidP="00617FF7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7"/>
          <w:szCs w:val="27"/>
        </w:rPr>
        <w:t>Отклоняя доводы заявителя о несоответствии информации, указанной на сайте производителя товара, Комиссия Хабаровского УФАС России отмечает, что у заказчика отсутствуют полномочия по проверке представленной участником закупки информации на предмет ее соответствия сведениям, представленным третьими лицами на своих сайтах в сети «Интернет». При этом х</w:t>
      </w:r>
      <w:r w:rsidRPr="00EA11C8">
        <w:rPr>
          <w:sz w:val="27"/>
          <w:szCs w:val="27"/>
        </w:rPr>
        <w:t xml:space="preserve">арактеристики товара, указанные </w:t>
      </w:r>
      <w:r>
        <w:rPr>
          <w:sz w:val="27"/>
          <w:szCs w:val="27"/>
        </w:rPr>
        <w:t>на сайтах сети «Интернет»</w:t>
      </w:r>
      <w:r w:rsidRPr="00EA11C8">
        <w:rPr>
          <w:sz w:val="27"/>
          <w:szCs w:val="27"/>
        </w:rPr>
        <w:t xml:space="preserve"> на момент рассмотрения заявки могут быть уже не актуальны, и изменены без предварительного уведомления потенциальных покупателей вследствие изменившейся потребности рынка в отношении данного товара либо производственной необходимости.</w:t>
      </w:r>
    </w:p>
    <w:p w:rsidR="00337262" w:rsidRPr="000A3F3C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0A3F3C">
        <w:rPr>
          <w:sz w:val="28"/>
          <w:szCs w:val="28"/>
        </w:rPr>
        <w:t>Более того, регистрационное удостоверение № ФСР 20</w:t>
      </w:r>
      <w:r>
        <w:rPr>
          <w:sz w:val="28"/>
          <w:szCs w:val="28"/>
        </w:rPr>
        <w:t>12/13734</w:t>
      </w:r>
      <w:r w:rsidRPr="000A3F3C">
        <w:rPr>
          <w:sz w:val="28"/>
          <w:szCs w:val="28"/>
        </w:rPr>
        <w:t xml:space="preserve"> от </w:t>
      </w:r>
      <w:r>
        <w:rPr>
          <w:sz w:val="28"/>
          <w:szCs w:val="28"/>
        </w:rPr>
        <w:t>09.04.2021</w:t>
      </w:r>
      <w:r w:rsidRPr="000A3F3C">
        <w:rPr>
          <w:sz w:val="28"/>
          <w:szCs w:val="28"/>
        </w:rPr>
        <w:t xml:space="preserve">, размещенное на сайте </w:t>
      </w:r>
      <w:proofErr w:type="spellStart"/>
      <w:r w:rsidRPr="000A3F3C">
        <w:rPr>
          <w:sz w:val="28"/>
          <w:szCs w:val="28"/>
        </w:rPr>
        <w:t>roszdravnadzor.gov.ru</w:t>
      </w:r>
      <w:proofErr w:type="spellEnd"/>
      <w:r w:rsidRPr="000A3F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приложенное в составе заявки, </w:t>
      </w:r>
      <w:r w:rsidRPr="000A3F3C">
        <w:rPr>
          <w:sz w:val="28"/>
          <w:szCs w:val="28"/>
        </w:rPr>
        <w:t xml:space="preserve">содержит полный перечень моделей </w:t>
      </w:r>
      <w:proofErr w:type="spellStart"/>
      <w:r w:rsidRPr="000A3F3C">
        <w:rPr>
          <w:sz w:val="28"/>
          <w:szCs w:val="28"/>
        </w:rPr>
        <w:t>стентов</w:t>
      </w:r>
      <w:proofErr w:type="spellEnd"/>
      <w:r w:rsidRPr="000A3F3C">
        <w:rPr>
          <w:sz w:val="28"/>
          <w:szCs w:val="28"/>
        </w:rPr>
        <w:t xml:space="preserve"> коронарных </w:t>
      </w:r>
      <w:r w:rsidR="00C86927">
        <w:rPr>
          <w:sz w:val="28"/>
          <w:szCs w:val="28"/>
        </w:rPr>
        <w:t>«</w:t>
      </w:r>
      <w:r w:rsidRPr="000C38D6">
        <w:rPr>
          <w:sz w:val="28"/>
          <w:szCs w:val="28"/>
        </w:rPr>
        <w:t>Калипсо</w:t>
      </w:r>
      <w:r w:rsidR="00C86927">
        <w:rPr>
          <w:sz w:val="28"/>
          <w:szCs w:val="28"/>
        </w:rPr>
        <w:t>»</w:t>
      </w:r>
      <w:r w:rsidRPr="000C38D6">
        <w:rPr>
          <w:sz w:val="28"/>
          <w:szCs w:val="28"/>
        </w:rPr>
        <w:t xml:space="preserve"> с </w:t>
      </w:r>
      <w:proofErr w:type="spellStart"/>
      <w:r w:rsidRPr="000C38D6">
        <w:rPr>
          <w:sz w:val="28"/>
          <w:szCs w:val="28"/>
        </w:rPr>
        <w:t>биорезорбируемым</w:t>
      </w:r>
      <w:proofErr w:type="spellEnd"/>
      <w:r w:rsidRPr="000C38D6">
        <w:rPr>
          <w:sz w:val="28"/>
          <w:szCs w:val="28"/>
        </w:rPr>
        <w:t xml:space="preserve"> лекарственным покрытием на системе доставки по ТУ 9444-003-83540797-2011</w:t>
      </w:r>
      <w:r w:rsidRPr="000A3F3C">
        <w:rPr>
          <w:sz w:val="28"/>
          <w:szCs w:val="28"/>
        </w:rPr>
        <w:t xml:space="preserve"> с оспариваемой длиной</w:t>
      </w:r>
      <w:r w:rsidR="00C86927">
        <w:rPr>
          <w:sz w:val="28"/>
          <w:szCs w:val="28"/>
        </w:rPr>
        <w:t>.</w:t>
      </w:r>
    </w:p>
    <w:p w:rsidR="00C86927" w:rsidRDefault="00337262" w:rsidP="00337262">
      <w:pPr>
        <w:pStyle w:val="parametervalue"/>
        <w:ind w:firstLine="709"/>
        <w:contextualSpacing/>
        <w:jc w:val="both"/>
        <w:rPr>
          <w:sz w:val="28"/>
          <w:szCs w:val="28"/>
        </w:rPr>
      </w:pPr>
      <w:r w:rsidRPr="00C25C0A">
        <w:rPr>
          <w:sz w:val="28"/>
          <w:szCs w:val="28"/>
        </w:rPr>
        <w:t xml:space="preserve">Позиции КТРУ разрабатываются под характеристики российских </w:t>
      </w:r>
      <w:r w:rsidR="00C86927">
        <w:rPr>
          <w:sz w:val="28"/>
          <w:szCs w:val="28"/>
        </w:rPr>
        <w:t xml:space="preserve">                                     то</w:t>
      </w:r>
      <w:r w:rsidRPr="00C25C0A">
        <w:rPr>
          <w:sz w:val="28"/>
          <w:szCs w:val="28"/>
        </w:rPr>
        <w:t xml:space="preserve">варов. Длина </w:t>
      </w:r>
      <w:proofErr w:type="spellStart"/>
      <w:r>
        <w:rPr>
          <w:sz w:val="28"/>
          <w:szCs w:val="28"/>
        </w:rPr>
        <w:t>стентов</w:t>
      </w:r>
      <w:proofErr w:type="spellEnd"/>
      <w:r w:rsidRPr="00C25C0A">
        <w:rPr>
          <w:sz w:val="28"/>
          <w:szCs w:val="28"/>
        </w:rPr>
        <w:t xml:space="preserve">, установленная заказчиком, соответствует </w:t>
      </w:r>
      <w:r>
        <w:rPr>
          <w:sz w:val="28"/>
          <w:szCs w:val="28"/>
        </w:rPr>
        <w:t>перечисленным позициям</w:t>
      </w:r>
      <w:r w:rsidRPr="00C25C0A">
        <w:rPr>
          <w:sz w:val="28"/>
          <w:szCs w:val="28"/>
        </w:rPr>
        <w:t xml:space="preserve"> КТРУ. </w:t>
      </w:r>
    </w:p>
    <w:p w:rsidR="008A4ACC" w:rsidRPr="00551B6E" w:rsidRDefault="00551B6E" w:rsidP="00551B6E">
      <w:pPr>
        <w:pStyle w:val="parametervalue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337262" w:rsidRPr="0049117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аукционной </w:t>
      </w:r>
      <w:r w:rsidR="00337262" w:rsidRPr="00491172">
        <w:rPr>
          <w:sz w:val="28"/>
          <w:szCs w:val="28"/>
        </w:rPr>
        <w:t xml:space="preserve">комиссии не имелось оснований считать представленную в заявке участника № </w:t>
      </w:r>
      <w:r w:rsidR="00337262">
        <w:rPr>
          <w:sz w:val="28"/>
          <w:szCs w:val="28"/>
        </w:rPr>
        <w:t>129</w:t>
      </w:r>
      <w:r w:rsidR="00337262" w:rsidRPr="00491172">
        <w:rPr>
          <w:sz w:val="28"/>
          <w:szCs w:val="28"/>
        </w:rPr>
        <w:t xml:space="preserve"> информацию недостоверной,  соответственно, допуск данного участника к участию в аук</w:t>
      </w:r>
      <w:r>
        <w:rPr>
          <w:sz w:val="28"/>
          <w:szCs w:val="28"/>
        </w:rPr>
        <w:t>ционе правомерен.</w:t>
      </w:r>
    </w:p>
    <w:p w:rsidR="00551B6E" w:rsidRDefault="0084117E" w:rsidP="00551B6E">
      <w:pPr>
        <w:pStyle w:val="21"/>
        <w:shd w:val="clear" w:color="auto" w:fill="auto"/>
        <w:spacing w:before="0" w:after="0" w:line="331" w:lineRule="exact"/>
        <w:ind w:left="20" w:right="40" w:firstLine="680"/>
        <w:jc w:val="both"/>
        <w:rPr>
          <w:rFonts w:eastAsiaTheme="minorHAnsi"/>
          <w:sz w:val="28"/>
          <w:szCs w:val="28"/>
        </w:rPr>
      </w:pPr>
      <w:r>
        <w:rPr>
          <w:szCs w:val="28"/>
        </w:rPr>
        <w:t xml:space="preserve"> </w:t>
      </w:r>
      <w:r w:rsidR="00551B6E" w:rsidRPr="00707664">
        <w:rPr>
          <w:rFonts w:eastAsiaTheme="minorHAnsi"/>
          <w:sz w:val="28"/>
          <w:szCs w:val="28"/>
        </w:rPr>
        <w:t xml:space="preserve">На основании изложенного, </w:t>
      </w:r>
      <w:r w:rsidR="00551B6E">
        <w:rPr>
          <w:rFonts w:eastAsiaTheme="minorHAnsi"/>
          <w:sz w:val="28"/>
          <w:szCs w:val="28"/>
        </w:rPr>
        <w:t xml:space="preserve">Комиссия Хабаровского УФАС России, </w:t>
      </w:r>
      <w:r w:rsidR="00551B6E" w:rsidRPr="00707664">
        <w:rPr>
          <w:rFonts w:eastAsiaTheme="minorHAnsi"/>
          <w:sz w:val="28"/>
          <w:szCs w:val="28"/>
        </w:rPr>
        <w:t xml:space="preserve">руководствуясь ст.ст. 99, 106 Закона </w:t>
      </w:r>
      <w:r w:rsidR="00551B6E">
        <w:rPr>
          <w:rFonts w:eastAsiaTheme="minorHAnsi"/>
          <w:sz w:val="28"/>
          <w:szCs w:val="28"/>
        </w:rPr>
        <w:t>№ 44-ФЗ</w:t>
      </w:r>
      <w:r w:rsidR="00551B6E" w:rsidRPr="00707664">
        <w:rPr>
          <w:rFonts w:eastAsiaTheme="minorHAnsi"/>
          <w:sz w:val="28"/>
          <w:szCs w:val="28"/>
        </w:rPr>
        <w:t>,</w:t>
      </w:r>
      <w:r w:rsidR="00551B6E">
        <w:rPr>
          <w:rFonts w:eastAsiaTheme="minorHAnsi"/>
          <w:sz w:val="28"/>
          <w:szCs w:val="28"/>
        </w:rPr>
        <w:t xml:space="preserve"> </w:t>
      </w:r>
    </w:p>
    <w:p w:rsidR="00741F7D" w:rsidRPr="00741F7D" w:rsidRDefault="00741F7D" w:rsidP="0046786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CE260E" w:rsidRPr="00741F7D" w:rsidRDefault="00CE260E" w:rsidP="00602216">
      <w:pPr>
        <w:ind w:firstLine="709"/>
        <w:jc w:val="center"/>
        <w:rPr>
          <w:b/>
          <w:color w:val="000000" w:themeColor="text1"/>
          <w:szCs w:val="28"/>
        </w:rPr>
      </w:pPr>
      <w:r w:rsidRPr="00741F7D">
        <w:rPr>
          <w:b/>
          <w:color w:val="000000" w:themeColor="text1"/>
          <w:szCs w:val="28"/>
        </w:rPr>
        <w:t>РЕШИЛА:</w:t>
      </w:r>
    </w:p>
    <w:p w:rsidR="00DB1F2F" w:rsidRDefault="00DB1F2F" w:rsidP="00DB1F2F">
      <w:pPr>
        <w:jc w:val="both"/>
        <w:rPr>
          <w:b/>
          <w:color w:val="000000" w:themeColor="text1"/>
          <w:szCs w:val="28"/>
        </w:rPr>
      </w:pPr>
    </w:p>
    <w:p w:rsidR="00CE260E" w:rsidRPr="00DB1F2F" w:rsidRDefault="00CE260E" w:rsidP="00EA2F48">
      <w:pPr>
        <w:ind w:firstLine="709"/>
        <w:jc w:val="both"/>
        <w:outlineLvl w:val="1"/>
        <w:rPr>
          <w:color w:val="000000" w:themeColor="text1"/>
          <w:szCs w:val="28"/>
        </w:rPr>
      </w:pPr>
      <w:r w:rsidRPr="00DB1F2F">
        <w:rPr>
          <w:color w:val="000000" w:themeColor="text1"/>
          <w:szCs w:val="28"/>
        </w:rPr>
        <w:t>Признать жалоб</w:t>
      </w:r>
      <w:proofErr w:type="gramStart"/>
      <w:r w:rsidRPr="00DB1F2F">
        <w:rPr>
          <w:color w:val="000000" w:themeColor="text1"/>
          <w:szCs w:val="28"/>
        </w:rPr>
        <w:t xml:space="preserve">у </w:t>
      </w:r>
      <w:r w:rsidR="00551B6E" w:rsidRPr="00C81F81">
        <w:rPr>
          <w:sz w:val="27"/>
          <w:szCs w:val="27"/>
        </w:rPr>
        <w:t>ООО</w:t>
      </w:r>
      <w:proofErr w:type="gramEnd"/>
      <w:r w:rsidR="00551B6E" w:rsidRPr="00C81F81">
        <w:rPr>
          <w:sz w:val="27"/>
          <w:szCs w:val="27"/>
        </w:rPr>
        <w:t xml:space="preserve"> «</w:t>
      </w:r>
      <w:proofErr w:type="spellStart"/>
      <w:r w:rsidR="00551B6E" w:rsidRPr="00C81F81">
        <w:rPr>
          <w:sz w:val="27"/>
          <w:szCs w:val="27"/>
        </w:rPr>
        <w:t>Медмаг-Т</w:t>
      </w:r>
      <w:proofErr w:type="spellEnd"/>
      <w:r w:rsidR="00551B6E" w:rsidRPr="00C81F81">
        <w:rPr>
          <w:sz w:val="27"/>
          <w:szCs w:val="27"/>
        </w:rPr>
        <w:t xml:space="preserve">» на действия </w:t>
      </w:r>
      <w:r w:rsidR="00551B6E">
        <w:rPr>
          <w:sz w:val="27"/>
          <w:szCs w:val="27"/>
        </w:rPr>
        <w:t xml:space="preserve">аукционной </w:t>
      </w:r>
      <w:r w:rsidR="00551B6E" w:rsidRPr="00C81F81">
        <w:rPr>
          <w:sz w:val="27"/>
          <w:szCs w:val="27"/>
        </w:rPr>
        <w:t xml:space="preserve">комиссии при </w:t>
      </w:r>
      <w:r w:rsidR="00551B6E" w:rsidRPr="00626F74">
        <w:rPr>
          <w:sz w:val="27"/>
          <w:szCs w:val="27"/>
        </w:rPr>
        <w:t xml:space="preserve">проведении </w:t>
      </w:r>
      <w:r w:rsidR="00551B6E" w:rsidRPr="00C81F81">
        <w:rPr>
          <w:sz w:val="27"/>
          <w:szCs w:val="27"/>
        </w:rPr>
        <w:t>электронного аукциона</w:t>
      </w:r>
      <w:r w:rsidR="00551B6E">
        <w:rPr>
          <w:sz w:val="27"/>
          <w:szCs w:val="27"/>
        </w:rPr>
        <w:t xml:space="preserve"> </w:t>
      </w:r>
      <w:r w:rsidR="00551B6E" w:rsidRPr="00C81F81">
        <w:rPr>
          <w:sz w:val="27"/>
          <w:szCs w:val="27"/>
        </w:rPr>
        <w:t xml:space="preserve"> на </w:t>
      </w:r>
      <w:r w:rsidR="00551B6E" w:rsidRPr="00110548">
        <w:rPr>
          <w:sz w:val="27"/>
          <w:szCs w:val="27"/>
        </w:rPr>
        <w:t xml:space="preserve">поставку </w:t>
      </w:r>
      <w:proofErr w:type="spellStart"/>
      <w:r w:rsidR="00551B6E" w:rsidRPr="00110548">
        <w:rPr>
          <w:sz w:val="27"/>
          <w:szCs w:val="27"/>
        </w:rPr>
        <w:t>стентов</w:t>
      </w:r>
      <w:proofErr w:type="spellEnd"/>
      <w:r w:rsidR="00551B6E" w:rsidRPr="00110548">
        <w:rPr>
          <w:sz w:val="27"/>
          <w:szCs w:val="27"/>
        </w:rPr>
        <w:t xml:space="preserve"> для коронарных артерий, выделяющих лекарственное средство</w:t>
      </w:r>
      <w:r w:rsidR="00551B6E">
        <w:rPr>
          <w:sz w:val="27"/>
          <w:szCs w:val="27"/>
        </w:rPr>
        <w:t xml:space="preserve"> (извещение от 26.05.2021                                                     </w:t>
      </w:r>
      <w:r w:rsidR="00551B6E" w:rsidRPr="00C81F81">
        <w:rPr>
          <w:sz w:val="27"/>
          <w:szCs w:val="27"/>
        </w:rPr>
        <w:t xml:space="preserve">№ </w:t>
      </w:r>
      <w:hyperlink r:id="rId34" w:tgtFrame="_blank" w:history="1">
        <w:r w:rsidR="00551B6E" w:rsidRPr="00C81F81">
          <w:rPr>
            <w:sz w:val="27"/>
            <w:szCs w:val="27"/>
          </w:rPr>
          <w:t>0122200002521003218</w:t>
        </w:r>
      </w:hyperlink>
      <w:r w:rsidR="00551B6E">
        <w:rPr>
          <w:sz w:val="27"/>
          <w:szCs w:val="27"/>
        </w:rPr>
        <w:t>)</w:t>
      </w:r>
      <w:r w:rsidR="00DB1F2F">
        <w:rPr>
          <w:color w:val="000000" w:themeColor="text1"/>
          <w:szCs w:val="28"/>
        </w:rPr>
        <w:t xml:space="preserve"> </w:t>
      </w:r>
      <w:r w:rsidRPr="00DB1F2F">
        <w:rPr>
          <w:color w:val="000000" w:themeColor="text1"/>
          <w:szCs w:val="28"/>
        </w:rPr>
        <w:t xml:space="preserve">– </w:t>
      </w:r>
      <w:r w:rsidR="00DB1F2F" w:rsidRPr="00DB1F2F">
        <w:rPr>
          <w:b/>
          <w:szCs w:val="28"/>
        </w:rPr>
        <w:t>не</w:t>
      </w:r>
      <w:r w:rsidRPr="00DB1F2F">
        <w:rPr>
          <w:b/>
          <w:szCs w:val="28"/>
        </w:rPr>
        <w:t>об</w:t>
      </w:r>
      <w:r w:rsidRPr="00DB1F2F">
        <w:rPr>
          <w:b/>
          <w:color w:val="000000" w:themeColor="text1"/>
          <w:szCs w:val="28"/>
        </w:rPr>
        <w:t>основанной.</w:t>
      </w:r>
    </w:p>
    <w:p w:rsidR="002D4440" w:rsidRDefault="002D4440" w:rsidP="002D4440">
      <w:pPr>
        <w:ind w:firstLine="708"/>
        <w:jc w:val="both"/>
        <w:rPr>
          <w:szCs w:val="28"/>
        </w:rPr>
      </w:pPr>
    </w:p>
    <w:p w:rsidR="002D4440" w:rsidRPr="005D6CEC" w:rsidRDefault="002D4440" w:rsidP="002D4440">
      <w:pPr>
        <w:ind w:firstLine="708"/>
        <w:jc w:val="both"/>
        <w:rPr>
          <w:szCs w:val="28"/>
        </w:rPr>
      </w:pPr>
      <w:r w:rsidRPr="005D6CEC">
        <w:rPr>
          <w:szCs w:val="28"/>
        </w:rPr>
        <w:t>Настоящее решение может быть обжаловано в Арбитражный суд Хабаровского края в течение трех месяцев со дня его оглашения.</w:t>
      </w:r>
    </w:p>
    <w:p w:rsidR="00E73D6C" w:rsidRPr="00741F7D" w:rsidRDefault="00E73D6C" w:rsidP="00CE260E">
      <w:pPr>
        <w:widowControl w:val="0"/>
        <w:jc w:val="both"/>
        <w:rPr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7200"/>
        <w:gridCol w:w="2880"/>
      </w:tblGrid>
      <w:tr w:rsidR="005C163A" w:rsidRPr="00EA46AA" w:rsidTr="000C1F43">
        <w:trPr>
          <w:trHeight w:val="610"/>
        </w:trPr>
        <w:tc>
          <w:tcPr>
            <w:tcW w:w="7200" w:type="dxa"/>
          </w:tcPr>
          <w:p w:rsidR="005C163A" w:rsidRDefault="005C163A" w:rsidP="000C1F43">
            <w:pPr>
              <w:ind w:left="-108"/>
              <w:jc w:val="both"/>
              <w:rPr>
                <w:szCs w:val="28"/>
              </w:rPr>
            </w:pPr>
          </w:p>
          <w:p w:rsidR="005C163A" w:rsidRPr="00EA46AA" w:rsidRDefault="005C163A" w:rsidP="000C1F43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EA46AA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EA46AA">
              <w:rPr>
                <w:szCs w:val="28"/>
              </w:rPr>
              <w:t xml:space="preserve"> Комиссии:</w:t>
            </w:r>
          </w:p>
        </w:tc>
        <w:tc>
          <w:tcPr>
            <w:tcW w:w="2880" w:type="dxa"/>
          </w:tcPr>
          <w:p w:rsidR="005C163A" w:rsidRDefault="005C163A" w:rsidP="000C1F43">
            <w:pPr>
              <w:jc w:val="both"/>
              <w:rPr>
                <w:szCs w:val="28"/>
              </w:rPr>
            </w:pPr>
          </w:p>
          <w:p w:rsidR="005C163A" w:rsidRPr="00EA46AA" w:rsidRDefault="005C163A" w:rsidP="000C1F43">
            <w:pPr>
              <w:jc w:val="both"/>
              <w:rPr>
                <w:szCs w:val="28"/>
              </w:rPr>
            </w:pPr>
          </w:p>
          <w:p w:rsidR="005C163A" w:rsidRPr="00EA46AA" w:rsidRDefault="005C163A" w:rsidP="000C1F43">
            <w:pPr>
              <w:ind w:firstLine="709"/>
              <w:jc w:val="both"/>
              <w:rPr>
                <w:szCs w:val="28"/>
              </w:rPr>
            </w:pPr>
          </w:p>
        </w:tc>
      </w:tr>
      <w:tr w:rsidR="005C163A" w:rsidRPr="00EA46AA" w:rsidTr="000C1F43">
        <w:trPr>
          <w:trHeight w:val="517"/>
        </w:trPr>
        <w:tc>
          <w:tcPr>
            <w:tcW w:w="7200" w:type="dxa"/>
          </w:tcPr>
          <w:p w:rsidR="005C163A" w:rsidRPr="00EA46AA" w:rsidRDefault="005C163A" w:rsidP="0046786B">
            <w:pPr>
              <w:jc w:val="both"/>
              <w:rPr>
                <w:szCs w:val="28"/>
              </w:rPr>
            </w:pPr>
            <w:r w:rsidRPr="00EA46AA">
              <w:rPr>
                <w:szCs w:val="28"/>
              </w:rPr>
              <w:t>Члены Комиссии:</w:t>
            </w:r>
          </w:p>
        </w:tc>
        <w:tc>
          <w:tcPr>
            <w:tcW w:w="2880" w:type="dxa"/>
          </w:tcPr>
          <w:p w:rsidR="005C163A" w:rsidRDefault="005C163A" w:rsidP="000C1F43">
            <w:pPr>
              <w:jc w:val="both"/>
              <w:rPr>
                <w:szCs w:val="28"/>
              </w:rPr>
            </w:pPr>
          </w:p>
          <w:p w:rsidR="005C163A" w:rsidRPr="00EA46AA" w:rsidRDefault="005C163A" w:rsidP="000C1F43">
            <w:pPr>
              <w:jc w:val="both"/>
              <w:rPr>
                <w:szCs w:val="28"/>
              </w:rPr>
            </w:pPr>
          </w:p>
        </w:tc>
      </w:tr>
    </w:tbl>
    <w:p w:rsidR="005C163A" w:rsidRPr="005C163A" w:rsidRDefault="005C163A" w:rsidP="00EA2F48">
      <w:pPr>
        <w:tabs>
          <w:tab w:val="left" w:pos="1302"/>
        </w:tabs>
        <w:jc w:val="both"/>
        <w:outlineLvl w:val="0"/>
        <w:rPr>
          <w:color w:val="000000" w:themeColor="text1"/>
          <w:sz w:val="24"/>
        </w:rPr>
      </w:pPr>
    </w:p>
    <w:sectPr w:rsidR="005C163A" w:rsidRPr="005C163A" w:rsidSect="00EA2F48">
      <w:footerReference w:type="even" r:id="rId35"/>
      <w:footerReference w:type="default" r:id="rId36"/>
      <w:pgSz w:w="11906" w:h="16838"/>
      <w:pgMar w:top="1021" w:right="567" w:bottom="1021" w:left="1701" w:header="709" w:footer="64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D8B" w:rsidRDefault="00E95D8B" w:rsidP="00570002">
      <w:r>
        <w:separator/>
      </w:r>
    </w:p>
  </w:endnote>
  <w:endnote w:type="continuationSeparator" w:id="1">
    <w:p w:rsidR="00E95D8B" w:rsidRDefault="00E95D8B" w:rsidP="00570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52" w:rsidRDefault="005A716D" w:rsidP="00FC7F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45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5452">
      <w:rPr>
        <w:rStyle w:val="a6"/>
        <w:noProof/>
      </w:rPr>
      <w:t>3</w:t>
    </w:r>
    <w:r>
      <w:rPr>
        <w:rStyle w:val="a6"/>
      </w:rPr>
      <w:fldChar w:fldCharType="end"/>
    </w:r>
  </w:p>
  <w:p w:rsidR="002D5452" w:rsidRDefault="002D5452" w:rsidP="00FC7F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452" w:rsidRDefault="005A716D" w:rsidP="00FC7F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545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6DC0">
      <w:rPr>
        <w:rStyle w:val="a6"/>
        <w:noProof/>
      </w:rPr>
      <w:t>7</w:t>
    </w:r>
    <w:r>
      <w:rPr>
        <w:rStyle w:val="a6"/>
      </w:rPr>
      <w:fldChar w:fldCharType="end"/>
    </w:r>
  </w:p>
  <w:p w:rsidR="002D5452" w:rsidRDefault="002D5452" w:rsidP="002A7FF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D8B" w:rsidRDefault="00E95D8B" w:rsidP="00570002">
      <w:r>
        <w:separator/>
      </w:r>
    </w:p>
  </w:footnote>
  <w:footnote w:type="continuationSeparator" w:id="1">
    <w:p w:rsidR="00E95D8B" w:rsidRDefault="00E95D8B" w:rsidP="00570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75"/>
    <w:multiLevelType w:val="hybridMultilevel"/>
    <w:tmpl w:val="CBD44050"/>
    <w:lvl w:ilvl="0" w:tplc="45EAA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44610"/>
    <w:multiLevelType w:val="hybridMultilevel"/>
    <w:tmpl w:val="F3466ED8"/>
    <w:lvl w:ilvl="0" w:tplc="66BA6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C34C3"/>
    <w:multiLevelType w:val="hybridMultilevel"/>
    <w:tmpl w:val="71EC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252"/>
    <w:multiLevelType w:val="hybridMultilevel"/>
    <w:tmpl w:val="49DAA6CA"/>
    <w:lvl w:ilvl="0" w:tplc="F47E36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67C10D6"/>
    <w:multiLevelType w:val="hybridMultilevel"/>
    <w:tmpl w:val="2CD0A0C4"/>
    <w:lvl w:ilvl="0" w:tplc="4652310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8A85F36"/>
    <w:multiLevelType w:val="multilevel"/>
    <w:tmpl w:val="ACFA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27DE7"/>
    <w:multiLevelType w:val="hybridMultilevel"/>
    <w:tmpl w:val="960A7712"/>
    <w:lvl w:ilvl="0" w:tplc="153E3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5A1CA0"/>
    <w:multiLevelType w:val="multilevel"/>
    <w:tmpl w:val="B0C2A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A47B6"/>
    <w:multiLevelType w:val="hybridMultilevel"/>
    <w:tmpl w:val="EE56FCEE"/>
    <w:lvl w:ilvl="0" w:tplc="8506D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CA1E14"/>
    <w:multiLevelType w:val="hybridMultilevel"/>
    <w:tmpl w:val="60841E78"/>
    <w:lvl w:ilvl="0" w:tplc="97AC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E12AC4"/>
    <w:multiLevelType w:val="hybridMultilevel"/>
    <w:tmpl w:val="8B62B3D6"/>
    <w:lvl w:ilvl="0" w:tplc="B9741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2E2637"/>
    <w:multiLevelType w:val="hybridMultilevel"/>
    <w:tmpl w:val="03CCF118"/>
    <w:lvl w:ilvl="0" w:tplc="395249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C25365A"/>
    <w:multiLevelType w:val="hybridMultilevel"/>
    <w:tmpl w:val="FE268230"/>
    <w:lvl w:ilvl="0" w:tplc="72CA1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6573C50"/>
    <w:multiLevelType w:val="hybridMultilevel"/>
    <w:tmpl w:val="1F56A622"/>
    <w:lvl w:ilvl="0" w:tplc="5E962086">
      <w:start w:val="1"/>
      <w:numFmt w:val="decimal"/>
      <w:lvlText w:val="%1."/>
      <w:lvlJc w:val="left"/>
      <w:pPr>
        <w:ind w:left="19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3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9F1"/>
    <w:rsid w:val="000007DE"/>
    <w:rsid w:val="00003422"/>
    <w:rsid w:val="00004FC6"/>
    <w:rsid w:val="00005477"/>
    <w:rsid w:val="00006A80"/>
    <w:rsid w:val="00010585"/>
    <w:rsid w:val="0001125D"/>
    <w:rsid w:val="00013AFA"/>
    <w:rsid w:val="00014D22"/>
    <w:rsid w:val="00015CD8"/>
    <w:rsid w:val="000161D9"/>
    <w:rsid w:val="00016A42"/>
    <w:rsid w:val="00016DC4"/>
    <w:rsid w:val="0002071B"/>
    <w:rsid w:val="00020BA7"/>
    <w:rsid w:val="00020BE3"/>
    <w:rsid w:val="0002256E"/>
    <w:rsid w:val="00023F63"/>
    <w:rsid w:val="000251B1"/>
    <w:rsid w:val="0002726F"/>
    <w:rsid w:val="00027FFA"/>
    <w:rsid w:val="0003022A"/>
    <w:rsid w:val="00032D0A"/>
    <w:rsid w:val="00034C0B"/>
    <w:rsid w:val="00035F4F"/>
    <w:rsid w:val="00040044"/>
    <w:rsid w:val="0004094E"/>
    <w:rsid w:val="00042772"/>
    <w:rsid w:val="00043101"/>
    <w:rsid w:val="00044EDB"/>
    <w:rsid w:val="00045EDA"/>
    <w:rsid w:val="00046FCF"/>
    <w:rsid w:val="000471D9"/>
    <w:rsid w:val="00054542"/>
    <w:rsid w:val="000551CD"/>
    <w:rsid w:val="00061A72"/>
    <w:rsid w:val="00062C54"/>
    <w:rsid w:val="00067442"/>
    <w:rsid w:val="00071A6E"/>
    <w:rsid w:val="0007408D"/>
    <w:rsid w:val="000744CE"/>
    <w:rsid w:val="00074500"/>
    <w:rsid w:val="00075388"/>
    <w:rsid w:val="00081BAC"/>
    <w:rsid w:val="00082C89"/>
    <w:rsid w:val="00083C2E"/>
    <w:rsid w:val="00084ECF"/>
    <w:rsid w:val="00085F2A"/>
    <w:rsid w:val="00086996"/>
    <w:rsid w:val="00096853"/>
    <w:rsid w:val="000A11B0"/>
    <w:rsid w:val="000A1A18"/>
    <w:rsid w:val="000A47C7"/>
    <w:rsid w:val="000A5A04"/>
    <w:rsid w:val="000A64DC"/>
    <w:rsid w:val="000B1B41"/>
    <w:rsid w:val="000B207F"/>
    <w:rsid w:val="000B2813"/>
    <w:rsid w:val="000B3ABD"/>
    <w:rsid w:val="000B5EDF"/>
    <w:rsid w:val="000C0249"/>
    <w:rsid w:val="000C0D86"/>
    <w:rsid w:val="000C2909"/>
    <w:rsid w:val="000C3587"/>
    <w:rsid w:val="000D0411"/>
    <w:rsid w:val="000D09B1"/>
    <w:rsid w:val="000D479F"/>
    <w:rsid w:val="000D49F1"/>
    <w:rsid w:val="000D6133"/>
    <w:rsid w:val="000D698D"/>
    <w:rsid w:val="000D7CF0"/>
    <w:rsid w:val="000E0330"/>
    <w:rsid w:val="000E14B0"/>
    <w:rsid w:val="000E2E42"/>
    <w:rsid w:val="000E44BC"/>
    <w:rsid w:val="000E5E37"/>
    <w:rsid w:val="000F1C77"/>
    <w:rsid w:val="000F5E5A"/>
    <w:rsid w:val="00100C2E"/>
    <w:rsid w:val="00100DAF"/>
    <w:rsid w:val="001040E4"/>
    <w:rsid w:val="00105A85"/>
    <w:rsid w:val="00106B2A"/>
    <w:rsid w:val="001074A8"/>
    <w:rsid w:val="00110724"/>
    <w:rsid w:val="001115EC"/>
    <w:rsid w:val="00112DED"/>
    <w:rsid w:val="00113439"/>
    <w:rsid w:val="00113502"/>
    <w:rsid w:val="00114601"/>
    <w:rsid w:val="00116C88"/>
    <w:rsid w:val="001303AF"/>
    <w:rsid w:val="001320C7"/>
    <w:rsid w:val="00133030"/>
    <w:rsid w:val="00133393"/>
    <w:rsid w:val="00137062"/>
    <w:rsid w:val="00137861"/>
    <w:rsid w:val="00140D00"/>
    <w:rsid w:val="001410B9"/>
    <w:rsid w:val="00141400"/>
    <w:rsid w:val="001424EA"/>
    <w:rsid w:val="0015084B"/>
    <w:rsid w:val="00154264"/>
    <w:rsid w:val="0017366B"/>
    <w:rsid w:val="001738D7"/>
    <w:rsid w:val="00177A60"/>
    <w:rsid w:val="00180202"/>
    <w:rsid w:val="00186191"/>
    <w:rsid w:val="00187CAF"/>
    <w:rsid w:val="001902C0"/>
    <w:rsid w:val="00191535"/>
    <w:rsid w:val="00192FF0"/>
    <w:rsid w:val="001935C9"/>
    <w:rsid w:val="00195B4B"/>
    <w:rsid w:val="001A4D4E"/>
    <w:rsid w:val="001A5FE6"/>
    <w:rsid w:val="001A6B42"/>
    <w:rsid w:val="001B41D0"/>
    <w:rsid w:val="001B47F6"/>
    <w:rsid w:val="001C2447"/>
    <w:rsid w:val="001C65C9"/>
    <w:rsid w:val="001C7B28"/>
    <w:rsid w:val="001D5557"/>
    <w:rsid w:val="001D5917"/>
    <w:rsid w:val="001D7D69"/>
    <w:rsid w:val="001E03BF"/>
    <w:rsid w:val="001E1C97"/>
    <w:rsid w:val="001E2051"/>
    <w:rsid w:val="001E78C6"/>
    <w:rsid w:val="001F0539"/>
    <w:rsid w:val="001F1A85"/>
    <w:rsid w:val="001F2CA6"/>
    <w:rsid w:val="001F3F12"/>
    <w:rsid w:val="001F473D"/>
    <w:rsid w:val="001F5FE6"/>
    <w:rsid w:val="001F7193"/>
    <w:rsid w:val="001F7E37"/>
    <w:rsid w:val="002059DD"/>
    <w:rsid w:val="0020630F"/>
    <w:rsid w:val="00211B6E"/>
    <w:rsid w:val="00212F2C"/>
    <w:rsid w:val="00213C3D"/>
    <w:rsid w:val="00214C34"/>
    <w:rsid w:val="00214D71"/>
    <w:rsid w:val="002210E1"/>
    <w:rsid w:val="00224D91"/>
    <w:rsid w:val="00230650"/>
    <w:rsid w:val="00231332"/>
    <w:rsid w:val="002313AE"/>
    <w:rsid w:val="00231615"/>
    <w:rsid w:val="00232107"/>
    <w:rsid w:val="00233689"/>
    <w:rsid w:val="00235AAF"/>
    <w:rsid w:val="00240028"/>
    <w:rsid w:val="00245C36"/>
    <w:rsid w:val="00246B11"/>
    <w:rsid w:val="00246F6C"/>
    <w:rsid w:val="00247FC9"/>
    <w:rsid w:val="00254292"/>
    <w:rsid w:val="00261542"/>
    <w:rsid w:val="00261AD9"/>
    <w:rsid w:val="002630EC"/>
    <w:rsid w:val="002648C7"/>
    <w:rsid w:val="00265DEB"/>
    <w:rsid w:val="002672CC"/>
    <w:rsid w:val="00267866"/>
    <w:rsid w:val="002705E9"/>
    <w:rsid w:val="002718DC"/>
    <w:rsid w:val="0027316F"/>
    <w:rsid w:val="00273F48"/>
    <w:rsid w:val="00274323"/>
    <w:rsid w:val="00275726"/>
    <w:rsid w:val="00280817"/>
    <w:rsid w:val="00285921"/>
    <w:rsid w:val="00286605"/>
    <w:rsid w:val="00286921"/>
    <w:rsid w:val="0028778D"/>
    <w:rsid w:val="00287948"/>
    <w:rsid w:val="00287DC5"/>
    <w:rsid w:val="00287EE0"/>
    <w:rsid w:val="002903EC"/>
    <w:rsid w:val="00290FF9"/>
    <w:rsid w:val="00292A56"/>
    <w:rsid w:val="00294037"/>
    <w:rsid w:val="002949B2"/>
    <w:rsid w:val="002A1697"/>
    <w:rsid w:val="002A3477"/>
    <w:rsid w:val="002A3FD8"/>
    <w:rsid w:val="002A7FF2"/>
    <w:rsid w:val="002B0C21"/>
    <w:rsid w:val="002B2C98"/>
    <w:rsid w:val="002B3A39"/>
    <w:rsid w:val="002B58F9"/>
    <w:rsid w:val="002B5CE8"/>
    <w:rsid w:val="002C049A"/>
    <w:rsid w:val="002C059B"/>
    <w:rsid w:val="002C0E3F"/>
    <w:rsid w:val="002C1CD9"/>
    <w:rsid w:val="002C2886"/>
    <w:rsid w:val="002C4F54"/>
    <w:rsid w:val="002C6F56"/>
    <w:rsid w:val="002C739A"/>
    <w:rsid w:val="002D0713"/>
    <w:rsid w:val="002D0E77"/>
    <w:rsid w:val="002D37B0"/>
    <w:rsid w:val="002D37F0"/>
    <w:rsid w:val="002D4143"/>
    <w:rsid w:val="002D4440"/>
    <w:rsid w:val="002D5452"/>
    <w:rsid w:val="002D563A"/>
    <w:rsid w:val="002D7F40"/>
    <w:rsid w:val="002E382B"/>
    <w:rsid w:val="002E4BB2"/>
    <w:rsid w:val="002F0707"/>
    <w:rsid w:val="002F0AA6"/>
    <w:rsid w:val="002F178C"/>
    <w:rsid w:val="002F240B"/>
    <w:rsid w:val="003008EE"/>
    <w:rsid w:val="00305F90"/>
    <w:rsid w:val="003077CF"/>
    <w:rsid w:val="00307C3B"/>
    <w:rsid w:val="003107DE"/>
    <w:rsid w:val="00313099"/>
    <w:rsid w:val="003153FE"/>
    <w:rsid w:val="00320200"/>
    <w:rsid w:val="0032387D"/>
    <w:rsid w:val="003261C6"/>
    <w:rsid w:val="00331450"/>
    <w:rsid w:val="00332B4B"/>
    <w:rsid w:val="00335D2E"/>
    <w:rsid w:val="00337262"/>
    <w:rsid w:val="00337654"/>
    <w:rsid w:val="00342EF8"/>
    <w:rsid w:val="00346C63"/>
    <w:rsid w:val="003477DE"/>
    <w:rsid w:val="0035068E"/>
    <w:rsid w:val="00351997"/>
    <w:rsid w:val="003556C2"/>
    <w:rsid w:val="003559F1"/>
    <w:rsid w:val="0035671B"/>
    <w:rsid w:val="00361B80"/>
    <w:rsid w:val="003624B0"/>
    <w:rsid w:val="00371FD6"/>
    <w:rsid w:val="00372679"/>
    <w:rsid w:val="00372EB9"/>
    <w:rsid w:val="00373233"/>
    <w:rsid w:val="00376C5C"/>
    <w:rsid w:val="003770C9"/>
    <w:rsid w:val="00377C4F"/>
    <w:rsid w:val="00380E47"/>
    <w:rsid w:val="00382B62"/>
    <w:rsid w:val="00385474"/>
    <w:rsid w:val="003920D8"/>
    <w:rsid w:val="00392D87"/>
    <w:rsid w:val="003941FB"/>
    <w:rsid w:val="003945DA"/>
    <w:rsid w:val="003946A1"/>
    <w:rsid w:val="00395B58"/>
    <w:rsid w:val="00395CF3"/>
    <w:rsid w:val="00395F01"/>
    <w:rsid w:val="00396D8C"/>
    <w:rsid w:val="003A26F0"/>
    <w:rsid w:val="003A28D5"/>
    <w:rsid w:val="003A6DEB"/>
    <w:rsid w:val="003A762D"/>
    <w:rsid w:val="003B07E0"/>
    <w:rsid w:val="003B0B92"/>
    <w:rsid w:val="003B279E"/>
    <w:rsid w:val="003B2C82"/>
    <w:rsid w:val="003C1E1F"/>
    <w:rsid w:val="003C4F45"/>
    <w:rsid w:val="003C6DC0"/>
    <w:rsid w:val="003D0880"/>
    <w:rsid w:val="003D6878"/>
    <w:rsid w:val="003D790B"/>
    <w:rsid w:val="003E30DD"/>
    <w:rsid w:val="003E5D2A"/>
    <w:rsid w:val="003E61EE"/>
    <w:rsid w:val="003E779E"/>
    <w:rsid w:val="003E77E1"/>
    <w:rsid w:val="003F04E0"/>
    <w:rsid w:val="003F1F42"/>
    <w:rsid w:val="003F2CD2"/>
    <w:rsid w:val="003F3226"/>
    <w:rsid w:val="003F3425"/>
    <w:rsid w:val="003F3F12"/>
    <w:rsid w:val="003F4306"/>
    <w:rsid w:val="003F4480"/>
    <w:rsid w:val="004000FE"/>
    <w:rsid w:val="0040136F"/>
    <w:rsid w:val="004042DC"/>
    <w:rsid w:val="00404EDA"/>
    <w:rsid w:val="00406DD2"/>
    <w:rsid w:val="00410C68"/>
    <w:rsid w:val="00410ECD"/>
    <w:rsid w:val="004150D0"/>
    <w:rsid w:val="00415184"/>
    <w:rsid w:val="00415760"/>
    <w:rsid w:val="00415D40"/>
    <w:rsid w:val="00420A56"/>
    <w:rsid w:val="00420DDC"/>
    <w:rsid w:val="00423448"/>
    <w:rsid w:val="004241E9"/>
    <w:rsid w:val="00426661"/>
    <w:rsid w:val="00427E17"/>
    <w:rsid w:val="00431FB2"/>
    <w:rsid w:val="004337BC"/>
    <w:rsid w:val="004350DF"/>
    <w:rsid w:val="00442B43"/>
    <w:rsid w:val="00443138"/>
    <w:rsid w:val="004434D2"/>
    <w:rsid w:val="0044381A"/>
    <w:rsid w:val="00443F93"/>
    <w:rsid w:val="0044608F"/>
    <w:rsid w:val="004471D7"/>
    <w:rsid w:val="0045144E"/>
    <w:rsid w:val="004551E0"/>
    <w:rsid w:val="0045536E"/>
    <w:rsid w:val="00457BAB"/>
    <w:rsid w:val="004675DE"/>
    <w:rsid w:val="0046786B"/>
    <w:rsid w:val="00471032"/>
    <w:rsid w:val="00471D92"/>
    <w:rsid w:val="004720B2"/>
    <w:rsid w:val="004720F3"/>
    <w:rsid w:val="004756FD"/>
    <w:rsid w:val="00476660"/>
    <w:rsid w:val="00476B13"/>
    <w:rsid w:val="00477EB6"/>
    <w:rsid w:val="004806D9"/>
    <w:rsid w:val="004824C7"/>
    <w:rsid w:val="00482642"/>
    <w:rsid w:val="0048349A"/>
    <w:rsid w:val="00486331"/>
    <w:rsid w:val="0048651E"/>
    <w:rsid w:val="00486699"/>
    <w:rsid w:val="00490779"/>
    <w:rsid w:val="00492618"/>
    <w:rsid w:val="00493FEF"/>
    <w:rsid w:val="00497003"/>
    <w:rsid w:val="004A0CD7"/>
    <w:rsid w:val="004A2022"/>
    <w:rsid w:val="004A2DE9"/>
    <w:rsid w:val="004A4089"/>
    <w:rsid w:val="004A5C29"/>
    <w:rsid w:val="004A6253"/>
    <w:rsid w:val="004A671B"/>
    <w:rsid w:val="004B3BED"/>
    <w:rsid w:val="004B3D41"/>
    <w:rsid w:val="004B71CC"/>
    <w:rsid w:val="004C0183"/>
    <w:rsid w:val="004C0728"/>
    <w:rsid w:val="004C26B2"/>
    <w:rsid w:val="004C414D"/>
    <w:rsid w:val="004C5864"/>
    <w:rsid w:val="004C7A37"/>
    <w:rsid w:val="004D0D69"/>
    <w:rsid w:val="004D20C1"/>
    <w:rsid w:val="004D7AB9"/>
    <w:rsid w:val="004E00B0"/>
    <w:rsid w:val="004E16B2"/>
    <w:rsid w:val="004E2501"/>
    <w:rsid w:val="004E2868"/>
    <w:rsid w:val="004E5571"/>
    <w:rsid w:val="004F087B"/>
    <w:rsid w:val="004F3147"/>
    <w:rsid w:val="004F40E7"/>
    <w:rsid w:val="004F6893"/>
    <w:rsid w:val="00500E1C"/>
    <w:rsid w:val="005021E2"/>
    <w:rsid w:val="00503140"/>
    <w:rsid w:val="00503169"/>
    <w:rsid w:val="005034A6"/>
    <w:rsid w:val="005164C8"/>
    <w:rsid w:val="00516D7F"/>
    <w:rsid w:val="00520473"/>
    <w:rsid w:val="00521ED6"/>
    <w:rsid w:val="005225DC"/>
    <w:rsid w:val="00522B63"/>
    <w:rsid w:val="005235B8"/>
    <w:rsid w:val="00524219"/>
    <w:rsid w:val="00524DD8"/>
    <w:rsid w:val="00525C5F"/>
    <w:rsid w:val="0053022B"/>
    <w:rsid w:val="00532D54"/>
    <w:rsid w:val="005400CB"/>
    <w:rsid w:val="00540CCC"/>
    <w:rsid w:val="005419AC"/>
    <w:rsid w:val="00542E16"/>
    <w:rsid w:val="00543896"/>
    <w:rsid w:val="005449D4"/>
    <w:rsid w:val="005459D7"/>
    <w:rsid w:val="005470E7"/>
    <w:rsid w:val="00547839"/>
    <w:rsid w:val="00551647"/>
    <w:rsid w:val="00551B6E"/>
    <w:rsid w:val="00552972"/>
    <w:rsid w:val="00555127"/>
    <w:rsid w:val="0055552A"/>
    <w:rsid w:val="00556983"/>
    <w:rsid w:val="005570E8"/>
    <w:rsid w:val="00557117"/>
    <w:rsid w:val="005571F5"/>
    <w:rsid w:val="00560AF2"/>
    <w:rsid w:val="0056250E"/>
    <w:rsid w:val="0056372F"/>
    <w:rsid w:val="005638BE"/>
    <w:rsid w:val="00566C70"/>
    <w:rsid w:val="00570002"/>
    <w:rsid w:val="005709BF"/>
    <w:rsid w:val="00571A11"/>
    <w:rsid w:val="00573BBC"/>
    <w:rsid w:val="00581711"/>
    <w:rsid w:val="005819F9"/>
    <w:rsid w:val="00583953"/>
    <w:rsid w:val="00584FF1"/>
    <w:rsid w:val="00592B16"/>
    <w:rsid w:val="005940EB"/>
    <w:rsid w:val="00594BAF"/>
    <w:rsid w:val="005A0017"/>
    <w:rsid w:val="005A1EF7"/>
    <w:rsid w:val="005A318B"/>
    <w:rsid w:val="005A655A"/>
    <w:rsid w:val="005A716D"/>
    <w:rsid w:val="005B23C8"/>
    <w:rsid w:val="005B2BB2"/>
    <w:rsid w:val="005B2C01"/>
    <w:rsid w:val="005B4BFE"/>
    <w:rsid w:val="005B52C1"/>
    <w:rsid w:val="005B6779"/>
    <w:rsid w:val="005B68B3"/>
    <w:rsid w:val="005B7027"/>
    <w:rsid w:val="005C163A"/>
    <w:rsid w:val="005C1AF7"/>
    <w:rsid w:val="005C4B15"/>
    <w:rsid w:val="005C798B"/>
    <w:rsid w:val="005D1DF9"/>
    <w:rsid w:val="005D3719"/>
    <w:rsid w:val="005D4258"/>
    <w:rsid w:val="005D6A6A"/>
    <w:rsid w:val="005E2B26"/>
    <w:rsid w:val="005E2F66"/>
    <w:rsid w:val="005E3316"/>
    <w:rsid w:val="005E3D5A"/>
    <w:rsid w:val="005E6CEF"/>
    <w:rsid w:val="005F1C39"/>
    <w:rsid w:val="005F3C07"/>
    <w:rsid w:val="005F4FF4"/>
    <w:rsid w:val="005F5BE8"/>
    <w:rsid w:val="005F747C"/>
    <w:rsid w:val="00602216"/>
    <w:rsid w:val="00603683"/>
    <w:rsid w:val="00603A04"/>
    <w:rsid w:val="006064E7"/>
    <w:rsid w:val="00606E3C"/>
    <w:rsid w:val="00607B4E"/>
    <w:rsid w:val="00613BD1"/>
    <w:rsid w:val="00613E89"/>
    <w:rsid w:val="00614C5C"/>
    <w:rsid w:val="00617FF7"/>
    <w:rsid w:val="0062177D"/>
    <w:rsid w:val="006223EF"/>
    <w:rsid w:val="006224ED"/>
    <w:rsid w:val="00623C80"/>
    <w:rsid w:val="006250E1"/>
    <w:rsid w:val="006253BA"/>
    <w:rsid w:val="00625EA0"/>
    <w:rsid w:val="00627B22"/>
    <w:rsid w:val="00630F6C"/>
    <w:rsid w:val="00633E0C"/>
    <w:rsid w:val="00635875"/>
    <w:rsid w:val="00642C61"/>
    <w:rsid w:val="006454EA"/>
    <w:rsid w:val="00647E74"/>
    <w:rsid w:val="00652752"/>
    <w:rsid w:val="00654227"/>
    <w:rsid w:val="00657B0F"/>
    <w:rsid w:val="0066029C"/>
    <w:rsid w:val="00661AF9"/>
    <w:rsid w:val="00662EC4"/>
    <w:rsid w:val="006653A9"/>
    <w:rsid w:val="00665FF2"/>
    <w:rsid w:val="00671162"/>
    <w:rsid w:val="00673F2F"/>
    <w:rsid w:val="00676ACF"/>
    <w:rsid w:val="00683CB8"/>
    <w:rsid w:val="00686247"/>
    <w:rsid w:val="0069117F"/>
    <w:rsid w:val="00691E2C"/>
    <w:rsid w:val="0069631D"/>
    <w:rsid w:val="006A520A"/>
    <w:rsid w:val="006A5E97"/>
    <w:rsid w:val="006B118B"/>
    <w:rsid w:val="006B56BC"/>
    <w:rsid w:val="006C042B"/>
    <w:rsid w:val="006C0AC8"/>
    <w:rsid w:val="006C0B83"/>
    <w:rsid w:val="006C59E9"/>
    <w:rsid w:val="006C7778"/>
    <w:rsid w:val="006D125A"/>
    <w:rsid w:val="006D19EE"/>
    <w:rsid w:val="006D4A2B"/>
    <w:rsid w:val="006D4D7A"/>
    <w:rsid w:val="006D4E37"/>
    <w:rsid w:val="006D52A9"/>
    <w:rsid w:val="006D562A"/>
    <w:rsid w:val="006E08CE"/>
    <w:rsid w:val="006E0AE1"/>
    <w:rsid w:val="006E2AEC"/>
    <w:rsid w:val="006E615C"/>
    <w:rsid w:val="006E6A0E"/>
    <w:rsid w:val="006F46A7"/>
    <w:rsid w:val="007000F8"/>
    <w:rsid w:val="00706590"/>
    <w:rsid w:val="00707834"/>
    <w:rsid w:val="007109E9"/>
    <w:rsid w:val="007126A1"/>
    <w:rsid w:val="0071343E"/>
    <w:rsid w:val="00713D37"/>
    <w:rsid w:val="0071692C"/>
    <w:rsid w:val="00724D72"/>
    <w:rsid w:val="00726135"/>
    <w:rsid w:val="0073162B"/>
    <w:rsid w:val="00732F27"/>
    <w:rsid w:val="00733F26"/>
    <w:rsid w:val="00734F51"/>
    <w:rsid w:val="00735916"/>
    <w:rsid w:val="00740CEA"/>
    <w:rsid w:val="00741E56"/>
    <w:rsid w:val="00741F7D"/>
    <w:rsid w:val="0074482D"/>
    <w:rsid w:val="0074666C"/>
    <w:rsid w:val="00746AE4"/>
    <w:rsid w:val="007501E4"/>
    <w:rsid w:val="00750C90"/>
    <w:rsid w:val="00750F2F"/>
    <w:rsid w:val="00754A70"/>
    <w:rsid w:val="00755161"/>
    <w:rsid w:val="00755706"/>
    <w:rsid w:val="00756785"/>
    <w:rsid w:val="007574EA"/>
    <w:rsid w:val="00757F01"/>
    <w:rsid w:val="0076144F"/>
    <w:rsid w:val="0076430D"/>
    <w:rsid w:val="0076765A"/>
    <w:rsid w:val="00770550"/>
    <w:rsid w:val="0077128E"/>
    <w:rsid w:val="00771A03"/>
    <w:rsid w:val="007737C6"/>
    <w:rsid w:val="00775CF8"/>
    <w:rsid w:val="007807C7"/>
    <w:rsid w:val="007823AC"/>
    <w:rsid w:val="00783206"/>
    <w:rsid w:val="0078363F"/>
    <w:rsid w:val="007838EB"/>
    <w:rsid w:val="00783F65"/>
    <w:rsid w:val="00784F2B"/>
    <w:rsid w:val="00785254"/>
    <w:rsid w:val="0079222E"/>
    <w:rsid w:val="00792EDF"/>
    <w:rsid w:val="0079792D"/>
    <w:rsid w:val="00797D78"/>
    <w:rsid w:val="007A3062"/>
    <w:rsid w:val="007A51B0"/>
    <w:rsid w:val="007B1EE7"/>
    <w:rsid w:val="007B67B1"/>
    <w:rsid w:val="007B69CB"/>
    <w:rsid w:val="007C1248"/>
    <w:rsid w:val="007C1BB1"/>
    <w:rsid w:val="007C23AA"/>
    <w:rsid w:val="007C3BEB"/>
    <w:rsid w:val="007C5909"/>
    <w:rsid w:val="007C6610"/>
    <w:rsid w:val="007D411C"/>
    <w:rsid w:val="007D4B54"/>
    <w:rsid w:val="007D5AB2"/>
    <w:rsid w:val="007E052F"/>
    <w:rsid w:val="007E0FC7"/>
    <w:rsid w:val="007E1EEB"/>
    <w:rsid w:val="007E5204"/>
    <w:rsid w:val="007E69F6"/>
    <w:rsid w:val="007E76AB"/>
    <w:rsid w:val="007F2DDD"/>
    <w:rsid w:val="00801961"/>
    <w:rsid w:val="0081201C"/>
    <w:rsid w:val="008129B0"/>
    <w:rsid w:val="008140CB"/>
    <w:rsid w:val="00816A5C"/>
    <w:rsid w:val="00820CAA"/>
    <w:rsid w:val="00822D4A"/>
    <w:rsid w:val="00824676"/>
    <w:rsid w:val="00826C56"/>
    <w:rsid w:val="00830389"/>
    <w:rsid w:val="00831675"/>
    <w:rsid w:val="00833EB3"/>
    <w:rsid w:val="0084117E"/>
    <w:rsid w:val="00841659"/>
    <w:rsid w:val="00843BD5"/>
    <w:rsid w:val="0084677D"/>
    <w:rsid w:val="00850BD9"/>
    <w:rsid w:val="00850DDD"/>
    <w:rsid w:val="00857539"/>
    <w:rsid w:val="00860B41"/>
    <w:rsid w:val="00866100"/>
    <w:rsid w:val="00872F68"/>
    <w:rsid w:val="00875F80"/>
    <w:rsid w:val="008762E5"/>
    <w:rsid w:val="0087694D"/>
    <w:rsid w:val="0088127E"/>
    <w:rsid w:val="00883561"/>
    <w:rsid w:val="008837F1"/>
    <w:rsid w:val="00884E2C"/>
    <w:rsid w:val="00886606"/>
    <w:rsid w:val="00886F90"/>
    <w:rsid w:val="008936AB"/>
    <w:rsid w:val="00893715"/>
    <w:rsid w:val="008945C8"/>
    <w:rsid w:val="00895BFC"/>
    <w:rsid w:val="0089747A"/>
    <w:rsid w:val="008A2488"/>
    <w:rsid w:val="008A3DC2"/>
    <w:rsid w:val="008A4ACC"/>
    <w:rsid w:val="008A7BE3"/>
    <w:rsid w:val="008B40CF"/>
    <w:rsid w:val="008B6F33"/>
    <w:rsid w:val="008C2FD5"/>
    <w:rsid w:val="008C3832"/>
    <w:rsid w:val="008C5CD0"/>
    <w:rsid w:val="008C684D"/>
    <w:rsid w:val="008D01D4"/>
    <w:rsid w:val="008D0998"/>
    <w:rsid w:val="008E5A04"/>
    <w:rsid w:val="008F0569"/>
    <w:rsid w:val="008F0D98"/>
    <w:rsid w:val="008F0FE5"/>
    <w:rsid w:val="008F1A2F"/>
    <w:rsid w:val="008F2208"/>
    <w:rsid w:val="008F30EE"/>
    <w:rsid w:val="008F60E8"/>
    <w:rsid w:val="00903040"/>
    <w:rsid w:val="00911D06"/>
    <w:rsid w:val="009152A9"/>
    <w:rsid w:val="00915B2A"/>
    <w:rsid w:val="00917C95"/>
    <w:rsid w:val="00922ACC"/>
    <w:rsid w:val="00923F12"/>
    <w:rsid w:val="0092477B"/>
    <w:rsid w:val="00924C57"/>
    <w:rsid w:val="0092537A"/>
    <w:rsid w:val="009253D6"/>
    <w:rsid w:val="009346B7"/>
    <w:rsid w:val="0093553B"/>
    <w:rsid w:val="00943235"/>
    <w:rsid w:val="009443AB"/>
    <w:rsid w:val="00950894"/>
    <w:rsid w:val="00950B5A"/>
    <w:rsid w:val="00951C7F"/>
    <w:rsid w:val="009567E7"/>
    <w:rsid w:val="00957A92"/>
    <w:rsid w:val="00957B7E"/>
    <w:rsid w:val="00960579"/>
    <w:rsid w:val="00960CE9"/>
    <w:rsid w:val="00962DA4"/>
    <w:rsid w:val="0096324F"/>
    <w:rsid w:val="00965591"/>
    <w:rsid w:val="00965B8A"/>
    <w:rsid w:val="00965DB2"/>
    <w:rsid w:val="00967F34"/>
    <w:rsid w:val="009704E0"/>
    <w:rsid w:val="00970D6E"/>
    <w:rsid w:val="00973FAE"/>
    <w:rsid w:val="0097436E"/>
    <w:rsid w:val="00975CAC"/>
    <w:rsid w:val="00976CE5"/>
    <w:rsid w:val="0098157D"/>
    <w:rsid w:val="009824AA"/>
    <w:rsid w:val="00983E4C"/>
    <w:rsid w:val="00984D63"/>
    <w:rsid w:val="0098658C"/>
    <w:rsid w:val="00986C38"/>
    <w:rsid w:val="00986C95"/>
    <w:rsid w:val="009900AC"/>
    <w:rsid w:val="0099055D"/>
    <w:rsid w:val="009906C7"/>
    <w:rsid w:val="009939A8"/>
    <w:rsid w:val="009958C7"/>
    <w:rsid w:val="009973A7"/>
    <w:rsid w:val="009A1320"/>
    <w:rsid w:val="009A166F"/>
    <w:rsid w:val="009A4221"/>
    <w:rsid w:val="009A545A"/>
    <w:rsid w:val="009B4093"/>
    <w:rsid w:val="009B6D87"/>
    <w:rsid w:val="009C12B8"/>
    <w:rsid w:val="009C1CEE"/>
    <w:rsid w:val="009C4590"/>
    <w:rsid w:val="009D0216"/>
    <w:rsid w:val="009D240C"/>
    <w:rsid w:val="009D2FF8"/>
    <w:rsid w:val="009D3917"/>
    <w:rsid w:val="009D49B3"/>
    <w:rsid w:val="009E0784"/>
    <w:rsid w:val="009E4561"/>
    <w:rsid w:val="009E483B"/>
    <w:rsid w:val="009F138D"/>
    <w:rsid w:val="009F43D8"/>
    <w:rsid w:val="009F4D0E"/>
    <w:rsid w:val="009F60DD"/>
    <w:rsid w:val="00A008F1"/>
    <w:rsid w:val="00A01CF6"/>
    <w:rsid w:val="00A043D2"/>
    <w:rsid w:val="00A048D3"/>
    <w:rsid w:val="00A04D86"/>
    <w:rsid w:val="00A057AD"/>
    <w:rsid w:val="00A0617E"/>
    <w:rsid w:val="00A07230"/>
    <w:rsid w:val="00A1005B"/>
    <w:rsid w:val="00A10610"/>
    <w:rsid w:val="00A1395F"/>
    <w:rsid w:val="00A1464F"/>
    <w:rsid w:val="00A163EC"/>
    <w:rsid w:val="00A204DE"/>
    <w:rsid w:val="00A213B9"/>
    <w:rsid w:val="00A252C5"/>
    <w:rsid w:val="00A254F7"/>
    <w:rsid w:val="00A3121A"/>
    <w:rsid w:val="00A34BAF"/>
    <w:rsid w:val="00A3523A"/>
    <w:rsid w:val="00A3552F"/>
    <w:rsid w:val="00A3629D"/>
    <w:rsid w:val="00A36A3A"/>
    <w:rsid w:val="00A3749A"/>
    <w:rsid w:val="00A41EA5"/>
    <w:rsid w:val="00A42259"/>
    <w:rsid w:val="00A4274E"/>
    <w:rsid w:val="00A43419"/>
    <w:rsid w:val="00A4446E"/>
    <w:rsid w:val="00A508CE"/>
    <w:rsid w:val="00A538BD"/>
    <w:rsid w:val="00A54138"/>
    <w:rsid w:val="00A56C68"/>
    <w:rsid w:val="00A57929"/>
    <w:rsid w:val="00A61BDB"/>
    <w:rsid w:val="00A62929"/>
    <w:rsid w:val="00A635FC"/>
    <w:rsid w:val="00A67083"/>
    <w:rsid w:val="00A71097"/>
    <w:rsid w:val="00A74595"/>
    <w:rsid w:val="00A773EE"/>
    <w:rsid w:val="00A8091C"/>
    <w:rsid w:val="00A81FDC"/>
    <w:rsid w:val="00A83001"/>
    <w:rsid w:val="00A848CC"/>
    <w:rsid w:val="00A9136C"/>
    <w:rsid w:val="00A93964"/>
    <w:rsid w:val="00A944DC"/>
    <w:rsid w:val="00A94B97"/>
    <w:rsid w:val="00A96D17"/>
    <w:rsid w:val="00A97C25"/>
    <w:rsid w:val="00A97DDB"/>
    <w:rsid w:val="00AA2BC0"/>
    <w:rsid w:val="00AA39D8"/>
    <w:rsid w:val="00AA42D3"/>
    <w:rsid w:val="00AA6306"/>
    <w:rsid w:val="00AA6DBF"/>
    <w:rsid w:val="00AA71B4"/>
    <w:rsid w:val="00AA7772"/>
    <w:rsid w:val="00AB12A1"/>
    <w:rsid w:val="00AB2858"/>
    <w:rsid w:val="00AB3DB4"/>
    <w:rsid w:val="00AB4B1F"/>
    <w:rsid w:val="00AB4FA6"/>
    <w:rsid w:val="00AC0C78"/>
    <w:rsid w:val="00AC1E8D"/>
    <w:rsid w:val="00AC31D7"/>
    <w:rsid w:val="00AC3D12"/>
    <w:rsid w:val="00AC5405"/>
    <w:rsid w:val="00AC6168"/>
    <w:rsid w:val="00AD1CF1"/>
    <w:rsid w:val="00AD3665"/>
    <w:rsid w:val="00AD3BF1"/>
    <w:rsid w:val="00AD6D7A"/>
    <w:rsid w:val="00AE0287"/>
    <w:rsid w:val="00AE1915"/>
    <w:rsid w:val="00AE1A4E"/>
    <w:rsid w:val="00AE23E8"/>
    <w:rsid w:val="00AE2D7D"/>
    <w:rsid w:val="00AE4B20"/>
    <w:rsid w:val="00AE5EAC"/>
    <w:rsid w:val="00AE794E"/>
    <w:rsid w:val="00AF0248"/>
    <w:rsid w:val="00AF2F9F"/>
    <w:rsid w:val="00AF7AEB"/>
    <w:rsid w:val="00B03453"/>
    <w:rsid w:val="00B1050F"/>
    <w:rsid w:val="00B11B60"/>
    <w:rsid w:val="00B123D4"/>
    <w:rsid w:val="00B1432F"/>
    <w:rsid w:val="00B16D4C"/>
    <w:rsid w:val="00B21263"/>
    <w:rsid w:val="00B221A9"/>
    <w:rsid w:val="00B23469"/>
    <w:rsid w:val="00B24B97"/>
    <w:rsid w:val="00B27780"/>
    <w:rsid w:val="00B302FD"/>
    <w:rsid w:val="00B30ABF"/>
    <w:rsid w:val="00B31A66"/>
    <w:rsid w:val="00B31E3B"/>
    <w:rsid w:val="00B42649"/>
    <w:rsid w:val="00B4363C"/>
    <w:rsid w:val="00B448FB"/>
    <w:rsid w:val="00B46CD1"/>
    <w:rsid w:val="00B47808"/>
    <w:rsid w:val="00B50095"/>
    <w:rsid w:val="00B50700"/>
    <w:rsid w:val="00B525AA"/>
    <w:rsid w:val="00B649E7"/>
    <w:rsid w:val="00B66E70"/>
    <w:rsid w:val="00B67186"/>
    <w:rsid w:val="00B67B93"/>
    <w:rsid w:val="00B71EA6"/>
    <w:rsid w:val="00B80470"/>
    <w:rsid w:val="00B80707"/>
    <w:rsid w:val="00B8272C"/>
    <w:rsid w:val="00B82A79"/>
    <w:rsid w:val="00B85409"/>
    <w:rsid w:val="00B85632"/>
    <w:rsid w:val="00B85EDF"/>
    <w:rsid w:val="00B86BCC"/>
    <w:rsid w:val="00B876C0"/>
    <w:rsid w:val="00B87F61"/>
    <w:rsid w:val="00B9066D"/>
    <w:rsid w:val="00B90A24"/>
    <w:rsid w:val="00B94232"/>
    <w:rsid w:val="00B969F9"/>
    <w:rsid w:val="00BA47BA"/>
    <w:rsid w:val="00BA68E2"/>
    <w:rsid w:val="00BB0563"/>
    <w:rsid w:val="00BB18B4"/>
    <w:rsid w:val="00BB46FF"/>
    <w:rsid w:val="00BB4D3F"/>
    <w:rsid w:val="00BB565B"/>
    <w:rsid w:val="00BC0D46"/>
    <w:rsid w:val="00BC284F"/>
    <w:rsid w:val="00BC6CF4"/>
    <w:rsid w:val="00BC7DE4"/>
    <w:rsid w:val="00BD185E"/>
    <w:rsid w:val="00BD258A"/>
    <w:rsid w:val="00BD4487"/>
    <w:rsid w:val="00BE1EFB"/>
    <w:rsid w:val="00BE23C2"/>
    <w:rsid w:val="00BE4F4D"/>
    <w:rsid w:val="00BE61AD"/>
    <w:rsid w:val="00BF3263"/>
    <w:rsid w:val="00BF3891"/>
    <w:rsid w:val="00BF47B7"/>
    <w:rsid w:val="00BF66DE"/>
    <w:rsid w:val="00C062C4"/>
    <w:rsid w:val="00C072A7"/>
    <w:rsid w:val="00C07B07"/>
    <w:rsid w:val="00C13703"/>
    <w:rsid w:val="00C154DE"/>
    <w:rsid w:val="00C15B04"/>
    <w:rsid w:val="00C16288"/>
    <w:rsid w:val="00C23EC7"/>
    <w:rsid w:val="00C30AAE"/>
    <w:rsid w:val="00C3233F"/>
    <w:rsid w:val="00C3492D"/>
    <w:rsid w:val="00C34CDD"/>
    <w:rsid w:val="00C42CF7"/>
    <w:rsid w:val="00C44908"/>
    <w:rsid w:val="00C45095"/>
    <w:rsid w:val="00C5228E"/>
    <w:rsid w:val="00C52AF8"/>
    <w:rsid w:val="00C55871"/>
    <w:rsid w:val="00C57F9C"/>
    <w:rsid w:val="00C64551"/>
    <w:rsid w:val="00C73881"/>
    <w:rsid w:val="00C752C4"/>
    <w:rsid w:val="00C75FD8"/>
    <w:rsid w:val="00C77B1F"/>
    <w:rsid w:val="00C80149"/>
    <w:rsid w:val="00C815A8"/>
    <w:rsid w:val="00C81F81"/>
    <w:rsid w:val="00C82C31"/>
    <w:rsid w:val="00C83373"/>
    <w:rsid w:val="00C85507"/>
    <w:rsid w:val="00C858CD"/>
    <w:rsid w:val="00C86927"/>
    <w:rsid w:val="00C91E24"/>
    <w:rsid w:val="00C9651C"/>
    <w:rsid w:val="00CA03B0"/>
    <w:rsid w:val="00CA3715"/>
    <w:rsid w:val="00CA5414"/>
    <w:rsid w:val="00CA581B"/>
    <w:rsid w:val="00CA7A21"/>
    <w:rsid w:val="00CB26A9"/>
    <w:rsid w:val="00CB2A4D"/>
    <w:rsid w:val="00CB3004"/>
    <w:rsid w:val="00CB4323"/>
    <w:rsid w:val="00CB469E"/>
    <w:rsid w:val="00CB6184"/>
    <w:rsid w:val="00CB6822"/>
    <w:rsid w:val="00CB6BCA"/>
    <w:rsid w:val="00CC0F91"/>
    <w:rsid w:val="00CC3CA2"/>
    <w:rsid w:val="00CC69F2"/>
    <w:rsid w:val="00CD29B2"/>
    <w:rsid w:val="00CD2D1D"/>
    <w:rsid w:val="00CD38E8"/>
    <w:rsid w:val="00CD3D86"/>
    <w:rsid w:val="00CD500B"/>
    <w:rsid w:val="00CD7861"/>
    <w:rsid w:val="00CD7E32"/>
    <w:rsid w:val="00CE047F"/>
    <w:rsid w:val="00CE1EA1"/>
    <w:rsid w:val="00CE260E"/>
    <w:rsid w:val="00CE56A5"/>
    <w:rsid w:val="00CE6BD1"/>
    <w:rsid w:val="00CE6FB1"/>
    <w:rsid w:val="00CE7839"/>
    <w:rsid w:val="00CF20B5"/>
    <w:rsid w:val="00CF297E"/>
    <w:rsid w:val="00CF3E2D"/>
    <w:rsid w:val="00CF467D"/>
    <w:rsid w:val="00CF4BC0"/>
    <w:rsid w:val="00CF5E2D"/>
    <w:rsid w:val="00CF6260"/>
    <w:rsid w:val="00CF652D"/>
    <w:rsid w:val="00CF7C6C"/>
    <w:rsid w:val="00D01CE2"/>
    <w:rsid w:val="00D03283"/>
    <w:rsid w:val="00D066E5"/>
    <w:rsid w:val="00D07566"/>
    <w:rsid w:val="00D100E9"/>
    <w:rsid w:val="00D10A32"/>
    <w:rsid w:val="00D12C1E"/>
    <w:rsid w:val="00D13BB9"/>
    <w:rsid w:val="00D140BA"/>
    <w:rsid w:val="00D1486A"/>
    <w:rsid w:val="00D161CC"/>
    <w:rsid w:val="00D22CD7"/>
    <w:rsid w:val="00D2363F"/>
    <w:rsid w:val="00D23D1B"/>
    <w:rsid w:val="00D34C44"/>
    <w:rsid w:val="00D34D22"/>
    <w:rsid w:val="00D36758"/>
    <w:rsid w:val="00D41E7D"/>
    <w:rsid w:val="00D448F8"/>
    <w:rsid w:val="00D4591C"/>
    <w:rsid w:val="00D472BC"/>
    <w:rsid w:val="00D4783D"/>
    <w:rsid w:val="00D5159B"/>
    <w:rsid w:val="00D540E5"/>
    <w:rsid w:val="00D54931"/>
    <w:rsid w:val="00D579F7"/>
    <w:rsid w:val="00D6055F"/>
    <w:rsid w:val="00D60B5B"/>
    <w:rsid w:val="00D65D3F"/>
    <w:rsid w:val="00D65D54"/>
    <w:rsid w:val="00D667AC"/>
    <w:rsid w:val="00D66BC3"/>
    <w:rsid w:val="00D67438"/>
    <w:rsid w:val="00D735F2"/>
    <w:rsid w:val="00D75A67"/>
    <w:rsid w:val="00D75EBA"/>
    <w:rsid w:val="00D80C1B"/>
    <w:rsid w:val="00D8327B"/>
    <w:rsid w:val="00D86B61"/>
    <w:rsid w:val="00D872B3"/>
    <w:rsid w:val="00D9606C"/>
    <w:rsid w:val="00D97AB5"/>
    <w:rsid w:val="00DA3973"/>
    <w:rsid w:val="00DA477C"/>
    <w:rsid w:val="00DA51C0"/>
    <w:rsid w:val="00DA5B29"/>
    <w:rsid w:val="00DA7840"/>
    <w:rsid w:val="00DB15F3"/>
    <w:rsid w:val="00DB1F2F"/>
    <w:rsid w:val="00DB29F8"/>
    <w:rsid w:val="00DB4727"/>
    <w:rsid w:val="00DB686A"/>
    <w:rsid w:val="00DB7D9D"/>
    <w:rsid w:val="00DC1BEC"/>
    <w:rsid w:val="00DC2A95"/>
    <w:rsid w:val="00DC3FF3"/>
    <w:rsid w:val="00DC54CA"/>
    <w:rsid w:val="00DC56FF"/>
    <w:rsid w:val="00DC72AA"/>
    <w:rsid w:val="00DD0687"/>
    <w:rsid w:val="00DD1D3C"/>
    <w:rsid w:val="00DD5220"/>
    <w:rsid w:val="00DD6F6E"/>
    <w:rsid w:val="00DD740C"/>
    <w:rsid w:val="00DE0194"/>
    <w:rsid w:val="00DE0543"/>
    <w:rsid w:val="00DE2D0B"/>
    <w:rsid w:val="00DE3C6F"/>
    <w:rsid w:val="00DE4210"/>
    <w:rsid w:val="00DE5654"/>
    <w:rsid w:val="00DF16F5"/>
    <w:rsid w:val="00DF3265"/>
    <w:rsid w:val="00DF3455"/>
    <w:rsid w:val="00E006E3"/>
    <w:rsid w:val="00E01F2D"/>
    <w:rsid w:val="00E03095"/>
    <w:rsid w:val="00E04065"/>
    <w:rsid w:val="00E055A3"/>
    <w:rsid w:val="00E056FD"/>
    <w:rsid w:val="00E10328"/>
    <w:rsid w:val="00E122EF"/>
    <w:rsid w:val="00E1277D"/>
    <w:rsid w:val="00E14556"/>
    <w:rsid w:val="00E149E2"/>
    <w:rsid w:val="00E14B43"/>
    <w:rsid w:val="00E229A8"/>
    <w:rsid w:val="00E23DB3"/>
    <w:rsid w:val="00E32035"/>
    <w:rsid w:val="00E3312B"/>
    <w:rsid w:val="00E33505"/>
    <w:rsid w:val="00E37634"/>
    <w:rsid w:val="00E41797"/>
    <w:rsid w:val="00E41A2D"/>
    <w:rsid w:val="00E41E57"/>
    <w:rsid w:val="00E46B09"/>
    <w:rsid w:val="00E47FEB"/>
    <w:rsid w:val="00E50EFE"/>
    <w:rsid w:val="00E511A0"/>
    <w:rsid w:val="00E5198E"/>
    <w:rsid w:val="00E54072"/>
    <w:rsid w:val="00E575C0"/>
    <w:rsid w:val="00E662D5"/>
    <w:rsid w:val="00E70F06"/>
    <w:rsid w:val="00E72EC2"/>
    <w:rsid w:val="00E73D6C"/>
    <w:rsid w:val="00E7481C"/>
    <w:rsid w:val="00E753DF"/>
    <w:rsid w:val="00E75A8F"/>
    <w:rsid w:val="00E76A7B"/>
    <w:rsid w:val="00E77F3A"/>
    <w:rsid w:val="00E81CE0"/>
    <w:rsid w:val="00E85517"/>
    <w:rsid w:val="00E86FEE"/>
    <w:rsid w:val="00E8750E"/>
    <w:rsid w:val="00E90FCC"/>
    <w:rsid w:val="00E947DE"/>
    <w:rsid w:val="00E95613"/>
    <w:rsid w:val="00E95D8B"/>
    <w:rsid w:val="00EA2F48"/>
    <w:rsid w:val="00EA4EFF"/>
    <w:rsid w:val="00EA61F8"/>
    <w:rsid w:val="00EA6509"/>
    <w:rsid w:val="00EB19E2"/>
    <w:rsid w:val="00EB7DC0"/>
    <w:rsid w:val="00EC0DCA"/>
    <w:rsid w:val="00EC168F"/>
    <w:rsid w:val="00EC355B"/>
    <w:rsid w:val="00EC4AD8"/>
    <w:rsid w:val="00EC6C4A"/>
    <w:rsid w:val="00ED04FD"/>
    <w:rsid w:val="00ED0A24"/>
    <w:rsid w:val="00ED11EE"/>
    <w:rsid w:val="00ED1EE3"/>
    <w:rsid w:val="00ED48E5"/>
    <w:rsid w:val="00ED506C"/>
    <w:rsid w:val="00ED614A"/>
    <w:rsid w:val="00ED6887"/>
    <w:rsid w:val="00EE0339"/>
    <w:rsid w:val="00EE152B"/>
    <w:rsid w:val="00EE1CE1"/>
    <w:rsid w:val="00EE6036"/>
    <w:rsid w:val="00EF080F"/>
    <w:rsid w:val="00EF09DF"/>
    <w:rsid w:val="00EF29F1"/>
    <w:rsid w:val="00EF3B50"/>
    <w:rsid w:val="00EF560B"/>
    <w:rsid w:val="00EF6ACA"/>
    <w:rsid w:val="00EF76D0"/>
    <w:rsid w:val="00F00EE9"/>
    <w:rsid w:val="00F0695F"/>
    <w:rsid w:val="00F07179"/>
    <w:rsid w:val="00F07D28"/>
    <w:rsid w:val="00F15E8C"/>
    <w:rsid w:val="00F225A6"/>
    <w:rsid w:val="00F27C48"/>
    <w:rsid w:val="00F304E1"/>
    <w:rsid w:val="00F313D9"/>
    <w:rsid w:val="00F3313F"/>
    <w:rsid w:val="00F33E3D"/>
    <w:rsid w:val="00F34AB5"/>
    <w:rsid w:val="00F35095"/>
    <w:rsid w:val="00F40F01"/>
    <w:rsid w:val="00F42A8F"/>
    <w:rsid w:val="00F42C1B"/>
    <w:rsid w:val="00F431F0"/>
    <w:rsid w:val="00F47CE5"/>
    <w:rsid w:val="00F53741"/>
    <w:rsid w:val="00F53FF1"/>
    <w:rsid w:val="00F55507"/>
    <w:rsid w:val="00F5771F"/>
    <w:rsid w:val="00F62808"/>
    <w:rsid w:val="00F65FED"/>
    <w:rsid w:val="00F67485"/>
    <w:rsid w:val="00F70EA7"/>
    <w:rsid w:val="00F710DE"/>
    <w:rsid w:val="00F71BCC"/>
    <w:rsid w:val="00F7294F"/>
    <w:rsid w:val="00F73691"/>
    <w:rsid w:val="00F82079"/>
    <w:rsid w:val="00F824A6"/>
    <w:rsid w:val="00F8450E"/>
    <w:rsid w:val="00F861EC"/>
    <w:rsid w:val="00F86D17"/>
    <w:rsid w:val="00F87684"/>
    <w:rsid w:val="00F92669"/>
    <w:rsid w:val="00F93D73"/>
    <w:rsid w:val="00F94806"/>
    <w:rsid w:val="00F96057"/>
    <w:rsid w:val="00F967A9"/>
    <w:rsid w:val="00FA05B8"/>
    <w:rsid w:val="00FA1050"/>
    <w:rsid w:val="00FA1344"/>
    <w:rsid w:val="00FA1CE7"/>
    <w:rsid w:val="00FA2519"/>
    <w:rsid w:val="00FA34A7"/>
    <w:rsid w:val="00FA35B8"/>
    <w:rsid w:val="00FA47B5"/>
    <w:rsid w:val="00FA6A3E"/>
    <w:rsid w:val="00FB003E"/>
    <w:rsid w:val="00FB07A8"/>
    <w:rsid w:val="00FB40AD"/>
    <w:rsid w:val="00FB605C"/>
    <w:rsid w:val="00FB6605"/>
    <w:rsid w:val="00FB6E77"/>
    <w:rsid w:val="00FC5FCC"/>
    <w:rsid w:val="00FC6030"/>
    <w:rsid w:val="00FC6C06"/>
    <w:rsid w:val="00FC778C"/>
    <w:rsid w:val="00FC7E50"/>
    <w:rsid w:val="00FC7FF5"/>
    <w:rsid w:val="00FD06AD"/>
    <w:rsid w:val="00FD082A"/>
    <w:rsid w:val="00FD413B"/>
    <w:rsid w:val="00FE19E9"/>
    <w:rsid w:val="00FE2DA0"/>
    <w:rsid w:val="00FE4503"/>
    <w:rsid w:val="00FE48B9"/>
    <w:rsid w:val="00FE5D1B"/>
    <w:rsid w:val="00FE624B"/>
    <w:rsid w:val="00FE774C"/>
    <w:rsid w:val="00FF25EC"/>
    <w:rsid w:val="00FF6E6E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EF29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F2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F29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F29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EF29F1"/>
  </w:style>
  <w:style w:type="paragraph" w:customStyle="1" w:styleId="ConsPlusNormal">
    <w:name w:val="ConsPlusNormal"/>
    <w:link w:val="ConsPlusNormal0"/>
    <w:rsid w:val="00EF29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">
    <w:name w:val="iceouttxt"/>
    <w:basedOn w:val="a0"/>
    <w:rsid w:val="00B50095"/>
  </w:style>
  <w:style w:type="character" w:customStyle="1" w:styleId="rserrmark">
    <w:name w:val="rs_err_mark"/>
    <w:basedOn w:val="a0"/>
    <w:rsid w:val="00B50095"/>
  </w:style>
  <w:style w:type="character" w:customStyle="1" w:styleId="FontStyle24">
    <w:name w:val="Font Style24"/>
    <w:basedOn w:val="a0"/>
    <w:rsid w:val="00B50095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F2CA6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7C66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410B9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  <w:sz w:val="24"/>
    </w:rPr>
  </w:style>
  <w:style w:type="character" w:customStyle="1" w:styleId="FontStyle12">
    <w:name w:val="Font Style12"/>
    <w:basedOn w:val="a0"/>
    <w:uiPriority w:val="99"/>
    <w:rsid w:val="001410B9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5E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E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A7F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7F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basedOn w:val="a0"/>
    <w:uiPriority w:val="99"/>
    <w:unhideWhenUsed/>
    <w:rsid w:val="002F0707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B6BCA"/>
    <w:pPr>
      <w:spacing w:before="100" w:beforeAutospacing="1" w:after="100" w:afterAutospacing="1"/>
    </w:pPr>
    <w:rPr>
      <w:sz w:val="24"/>
    </w:rPr>
  </w:style>
  <w:style w:type="paragraph" w:styleId="ae">
    <w:name w:val="No Spacing"/>
    <w:link w:val="af"/>
    <w:uiPriority w:val="1"/>
    <w:qFormat/>
    <w:rsid w:val="00CB6BC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rsid w:val="00EC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C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0304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040"/>
    <w:pPr>
      <w:widowControl w:val="0"/>
      <w:shd w:val="clear" w:color="auto" w:fill="FFFFFF"/>
      <w:spacing w:line="274" w:lineRule="exact"/>
      <w:jc w:val="both"/>
    </w:pPr>
    <w:rPr>
      <w:b/>
      <w:bCs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771A0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1A03"/>
    <w:pPr>
      <w:widowControl w:val="0"/>
      <w:shd w:val="clear" w:color="auto" w:fill="FFFFFF"/>
      <w:spacing w:line="317" w:lineRule="exact"/>
      <w:ind w:firstLine="580"/>
      <w:jc w:val="both"/>
    </w:pPr>
    <w:rPr>
      <w:b/>
      <w:bCs/>
      <w:szCs w:val="28"/>
      <w:lang w:eastAsia="en-US"/>
    </w:rPr>
  </w:style>
  <w:style w:type="character" w:customStyle="1" w:styleId="212pt80">
    <w:name w:val="Основной текст (2) + 12 pt;Масштаб 80%"/>
    <w:basedOn w:val="2"/>
    <w:rsid w:val="00771A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ng-binding">
    <w:name w:val="ng-binding"/>
    <w:basedOn w:val="a0"/>
    <w:rsid w:val="002B58F9"/>
  </w:style>
  <w:style w:type="paragraph" w:styleId="af0">
    <w:name w:val="Body Text"/>
    <w:aliases w:val="Основной текст Знак Знак"/>
    <w:basedOn w:val="a"/>
    <w:link w:val="10"/>
    <w:rsid w:val="00525C5F"/>
    <w:pPr>
      <w:spacing w:after="120"/>
      <w:jc w:val="both"/>
    </w:pPr>
    <w:rPr>
      <w:sz w:val="24"/>
    </w:rPr>
  </w:style>
  <w:style w:type="character" w:customStyle="1" w:styleId="af1">
    <w:name w:val="Основной текст Знак"/>
    <w:basedOn w:val="a0"/>
    <w:uiPriority w:val="99"/>
    <w:semiHidden/>
    <w:rsid w:val="00525C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Основной текст Знак1"/>
    <w:aliases w:val="Основной текст Знак Знак Знак"/>
    <w:link w:val="af0"/>
    <w:rsid w:val="00525C5F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00C2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CF7C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arametervalue">
    <w:name w:val="parametervalue"/>
    <w:basedOn w:val="a"/>
    <w:rsid w:val="00E73D6C"/>
    <w:pPr>
      <w:spacing w:before="100" w:beforeAutospacing="1" w:after="100" w:afterAutospacing="1"/>
    </w:pPr>
    <w:rPr>
      <w:sz w:val="24"/>
    </w:rPr>
  </w:style>
  <w:style w:type="character" w:customStyle="1" w:styleId="sectioninfo">
    <w:name w:val="section__info"/>
    <w:basedOn w:val="a0"/>
    <w:rsid w:val="00C80149"/>
  </w:style>
  <w:style w:type="character" w:customStyle="1" w:styleId="sectiontitle">
    <w:name w:val="section__title"/>
    <w:basedOn w:val="a0"/>
    <w:rsid w:val="00C80149"/>
  </w:style>
  <w:style w:type="paragraph" w:customStyle="1" w:styleId="Default">
    <w:name w:val="Default"/>
    <w:rsid w:val="00177A60"/>
    <w:pPr>
      <w:autoSpaceDE w:val="0"/>
      <w:autoSpaceDN w:val="0"/>
      <w:adjustRightInd w:val="0"/>
      <w:spacing w:after="0" w:line="240" w:lineRule="auto"/>
      <w:ind w:left="-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imezonename">
    <w:name w:val="timezonename"/>
    <w:basedOn w:val="a0"/>
    <w:rsid w:val="00B969F9"/>
  </w:style>
  <w:style w:type="character" w:customStyle="1" w:styleId="af2">
    <w:name w:val="Основной текст_"/>
    <w:basedOn w:val="a0"/>
    <w:link w:val="21"/>
    <w:rsid w:val="00551B6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2"/>
    <w:rsid w:val="00551B6E"/>
    <w:pPr>
      <w:widowControl w:val="0"/>
      <w:shd w:val="clear" w:color="auto" w:fill="FFFFFF"/>
      <w:spacing w:before="240" w:after="360" w:line="230" w:lineRule="exact"/>
    </w:pPr>
    <w:rPr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45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76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90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129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79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2730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995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epz/order/notice/printForm/view.html?printFormId=96294230" TargetMode="External"/><Relationship Id="rId13" Type="http://schemas.openxmlformats.org/officeDocument/2006/relationships/hyperlink" Target="consultantplus://offline/ref=6691D3C5DB35A1A6067A405E4E334B71D245210FB60FD526EA8A11C5FC6C5A03098FD9F03ADADB61DF61D6B8A5F2CA3FDDDB711A399AIFN0A" TargetMode="External"/><Relationship Id="rId18" Type="http://schemas.openxmlformats.org/officeDocument/2006/relationships/hyperlink" Target="consultantplus://offline/ref=6691D3C5DB35A1A6067A405E4E334B71D245210FB60FD526EA8A11C5FC6C5A03098FD9F23BDAD13EDA74C7E0AAF7D321DAC26D183BI9N8A" TargetMode="External"/><Relationship Id="rId26" Type="http://schemas.openxmlformats.org/officeDocument/2006/relationships/hyperlink" Target="https://zakupki.gov.ru/epz/ktru/ktruCard/commonInfo.html?itemVersionId=107697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691D3C5DB35A1A6067A405E4E334B71D245210FB60FD526EA8A11C5FC6C5A03098FD9F038DFD26F8D3BC6BCECA5C023DAC26F1F279AF0D6I5N8A" TargetMode="External"/><Relationship Id="rId34" Type="http://schemas.openxmlformats.org/officeDocument/2006/relationships/hyperlink" Target="http://zakupki.gov.ru/epz/order/notice/printForm/view.html?printFormId=9629423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691D3C5DB35A1A6067A405E4E334B71D245210FB60FD526EA8A11C5FC6C5A03098FD9F038DFD2628B3BC6BCECA5C023DAC26F1F279AF0D6I5N8A" TargetMode="External"/><Relationship Id="rId17" Type="http://schemas.openxmlformats.org/officeDocument/2006/relationships/hyperlink" Target="consultantplus://offline/ref=0C042C738D5A4A57905E43A5A258D9072E83D32397DDCBE4C335F8C8E384D257C8B89DA9CD92F13E83C9920A0ECAF2798611DD018646e8V6A" TargetMode="External"/><Relationship Id="rId25" Type="http://schemas.openxmlformats.org/officeDocument/2006/relationships/hyperlink" Target="https://zakupki.gov.ru/epz/ktru/ktruCard/commonInfo.html?itemVersionId=107588" TargetMode="External"/><Relationship Id="rId33" Type="http://schemas.openxmlformats.org/officeDocument/2006/relationships/hyperlink" Target="consultantplus://offline/ref=4725396E457EE9DA51F64AA5C0FDFF717CFFA3582EE7DE9121AC37443E0929F2EB359FBBE708DB774DBB200B0B9FB82072645D3F540B2478I1X0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91D3C5DB35A1A6067A405E4E334B71D245210FB60FD526EA8A11C5FC6C5A03098FD9F03ADADB61DF61D6B8A5F2CA3FDDDB711A399AIFN0A" TargetMode="External"/><Relationship Id="rId20" Type="http://schemas.openxmlformats.org/officeDocument/2006/relationships/hyperlink" Target="consultantplus://offline/ref=6691D3C5DB35A1A6067A405E4E334B71D245210FB60FD526EA8A11C5FC6C5A03098FD9F03ADADB61DF61D6B8A5F2CA3FDDDB711A399AIFN0A" TargetMode="External"/><Relationship Id="rId29" Type="http://schemas.openxmlformats.org/officeDocument/2006/relationships/hyperlink" Target="https://zakupki.gov.ru/epz/ktru/ktruCard/commonInfo.html?itemVersionId=1076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4B27BFF5EADCA5DEE700A50758A83A5CB926D2C45A2D1F2F65BBE98243FA59013A1927232189DB43A50935BB2493AEC29148D8E0DD229BF47X" TargetMode="External"/><Relationship Id="rId24" Type="http://schemas.openxmlformats.org/officeDocument/2006/relationships/hyperlink" Target="http://zakupki.gov.ru/epz/order/notice/printForm/view.html?printFormId=96294230" TargetMode="External"/><Relationship Id="rId32" Type="http://schemas.openxmlformats.org/officeDocument/2006/relationships/hyperlink" Target="http://zakupki.gov.ru/epz/order/notice/printForm/view.html?printFormId=9629423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91D3C5DB35A1A6067A405E4E334B71D245210FB60FD526EA8A11C5FC6C5A03098FD9F03ADADB61DF61D6B8A5F2CA3FDDDB711A399AIFN0A" TargetMode="External"/><Relationship Id="rId23" Type="http://schemas.openxmlformats.org/officeDocument/2006/relationships/hyperlink" Target="consultantplus://offline/ref=6691D3C5DB35A1A6067A405E4E334B71D245210FB60FD526EA8A11C5FC6C5A03098FD9F038DFD262883BC6BCECA5C023DAC26F1F279AF0D6I5N8A" TargetMode="External"/><Relationship Id="rId28" Type="http://schemas.openxmlformats.org/officeDocument/2006/relationships/hyperlink" Target="https://zakupki.gov.ru/epz/ktru/ktruCard/commonInfo.html?itemVersionId=10760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consultantplus://offline/ref=6691D3C5DB35A1A6067A405E4E334B71D245210FB60FD526EA8A11C5FC6C5A03098FD9F03ADADE61DF61D6B8A5F2CA3FDDDB711A399AIFN0A" TargetMode="External"/><Relationship Id="rId31" Type="http://schemas.openxmlformats.org/officeDocument/2006/relationships/hyperlink" Target="http://zakupki.gov.ru/epz/order/notice/printForm/view.html?printFormId=962942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epz/order/notice/printForm/view.html?printFormId=96294230" TargetMode="External"/><Relationship Id="rId14" Type="http://schemas.openxmlformats.org/officeDocument/2006/relationships/hyperlink" Target="consultantplus://offline/ref=6691D3C5DB35A1A6067A405E4E334B71D245210FB60FD526EA8A11C5FC6C5A03098FD9F038DFD262883BC6BCECA5C023DAC26F1F279AF0D6I5N8A" TargetMode="External"/><Relationship Id="rId22" Type="http://schemas.openxmlformats.org/officeDocument/2006/relationships/hyperlink" Target="consultantplus://offline/ref=6691D3C5DB35A1A6067A405E4E334B71D245210FB60FD526EA8A11C5FC6C5A03098FD9F038DFD2628D3BC6BCECA5C023DAC26F1F279AF0D6I5N8A" TargetMode="External"/><Relationship Id="rId27" Type="http://schemas.openxmlformats.org/officeDocument/2006/relationships/hyperlink" Target="https://zakupki.gov.ru/epz/ktru/ktruCard/commonInfo.html?itemVersionId=107611" TargetMode="External"/><Relationship Id="rId30" Type="http://schemas.openxmlformats.org/officeDocument/2006/relationships/hyperlink" Target="https://zakupki.gov.ru/epz/ktru/ktruCard/commonInfo.html?itemVersionId=10775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45649-FA6A-42AF-A83F-FE9BCF6D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7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ufas</Company>
  <LinksUpToDate>false</LinksUpToDate>
  <CharactersWithSpaces>17796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to27-morozkina</dc:creator>
  <cp:lastModifiedBy>to27-kushner</cp:lastModifiedBy>
  <cp:revision>63</cp:revision>
  <cp:lastPrinted>2021-06-28T02:12:00Z</cp:lastPrinted>
  <dcterms:created xsi:type="dcterms:W3CDTF">2020-07-20T08:13:00Z</dcterms:created>
  <dcterms:modified xsi:type="dcterms:W3CDTF">2021-06-28T02:22:00Z</dcterms:modified>
</cp:coreProperties>
</file>